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9D" w:rsidRDefault="00F35D7C" w:rsidP="00A41812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3627F">
        <w:rPr>
          <w:b/>
          <w:sz w:val="32"/>
          <w:szCs w:val="32"/>
        </w:rPr>
        <w:t xml:space="preserve"> </w:t>
      </w:r>
      <w:r w:rsidR="0019419D">
        <w:rPr>
          <w:b/>
          <w:sz w:val="32"/>
          <w:szCs w:val="32"/>
        </w:rPr>
        <w:t>А</w:t>
      </w:r>
      <w:r w:rsidR="009B0D21">
        <w:rPr>
          <w:b/>
          <w:sz w:val="32"/>
          <w:szCs w:val="32"/>
        </w:rPr>
        <w:t>дминистрация</w:t>
      </w:r>
      <w:r w:rsidR="00631E8B">
        <w:rPr>
          <w:b/>
          <w:sz w:val="32"/>
          <w:szCs w:val="32"/>
        </w:rPr>
        <w:t xml:space="preserve"> </w:t>
      </w:r>
      <w:r w:rsidR="009B0D21">
        <w:rPr>
          <w:b/>
          <w:sz w:val="32"/>
          <w:szCs w:val="32"/>
        </w:rPr>
        <w:t>О</w:t>
      </w:r>
      <w:r w:rsidR="0019419D">
        <w:rPr>
          <w:b/>
          <w:sz w:val="32"/>
          <w:szCs w:val="32"/>
        </w:rPr>
        <w:t>синниковского городского округа</w:t>
      </w: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631E8B" w:rsidP="00A41812">
      <w:pPr>
        <w:pStyle w:val="Default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361012" cy="1709474"/>
            <wp:effectExtent l="19050" t="0" r="0" b="0"/>
            <wp:docPr id="1" name="Рисунок 1" descr="http://www.osinniki.org/templates/Default/images/gerb_o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inniki.org/templates/Default/images/gerb_os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5" cy="171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9B0D21" w:rsidRDefault="00EB56BD" w:rsidP="0019419D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ДОКЛАД</w:t>
      </w:r>
    </w:p>
    <w:p w:rsidR="0019419D" w:rsidRPr="009B0D21" w:rsidRDefault="0019419D" w:rsidP="0019419D">
      <w:pPr>
        <w:pStyle w:val="Default"/>
        <w:jc w:val="center"/>
        <w:rPr>
          <w:b/>
          <w:sz w:val="44"/>
          <w:szCs w:val="44"/>
        </w:rPr>
      </w:pPr>
      <w:r w:rsidRPr="009B0D21">
        <w:rPr>
          <w:b/>
          <w:sz w:val="44"/>
          <w:szCs w:val="44"/>
        </w:rPr>
        <w:t>об исполнении муниципальных программ</w:t>
      </w:r>
    </w:p>
    <w:p w:rsidR="0019419D" w:rsidRPr="009B0D21" w:rsidRDefault="0019419D" w:rsidP="0019419D">
      <w:pPr>
        <w:pStyle w:val="Default"/>
        <w:jc w:val="center"/>
        <w:rPr>
          <w:b/>
          <w:sz w:val="44"/>
          <w:szCs w:val="44"/>
        </w:rPr>
      </w:pPr>
      <w:r w:rsidRPr="009B0D21">
        <w:rPr>
          <w:b/>
          <w:sz w:val="44"/>
          <w:szCs w:val="44"/>
        </w:rPr>
        <w:t xml:space="preserve">Осинниковского городского округа </w:t>
      </w:r>
    </w:p>
    <w:p w:rsidR="0019419D" w:rsidRPr="009B0D21" w:rsidRDefault="000520BA" w:rsidP="0019419D">
      <w:pPr>
        <w:pStyle w:val="Default"/>
        <w:jc w:val="center"/>
        <w:rPr>
          <w:color w:val="auto"/>
          <w:sz w:val="44"/>
          <w:szCs w:val="44"/>
        </w:rPr>
      </w:pPr>
      <w:r w:rsidRPr="009B0D21">
        <w:rPr>
          <w:b/>
          <w:sz w:val="44"/>
          <w:szCs w:val="44"/>
        </w:rPr>
        <w:t xml:space="preserve">за </w:t>
      </w:r>
      <w:r>
        <w:rPr>
          <w:b/>
          <w:sz w:val="44"/>
          <w:szCs w:val="44"/>
        </w:rPr>
        <w:t>2020</w:t>
      </w:r>
      <w:r w:rsidR="0019419D" w:rsidRPr="009B0D21">
        <w:rPr>
          <w:b/>
          <w:sz w:val="44"/>
          <w:szCs w:val="44"/>
        </w:rPr>
        <w:t xml:space="preserve"> год</w:t>
      </w:r>
      <w:r w:rsidR="0019419D" w:rsidRPr="009B0D21">
        <w:rPr>
          <w:color w:val="auto"/>
          <w:sz w:val="44"/>
          <w:szCs w:val="44"/>
        </w:rPr>
        <w:t xml:space="preserve"> </w:t>
      </w:r>
    </w:p>
    <w:p w:rsidR="0019419D" w:rsidRPr="009B0D21" w:rsidRDefault="0019419D" w:rsidP="00A41812">
      <w:pPr>
        <w:pStyle w:val="Default"/>
        <w:jc w:val="center"/>
        <w:rPr>
          <w:b/>
          <w:sz w:val="44"/>
          <w:szCs w:val="44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F64C78" w:rsidRDefault="00F64C78" w:rsidP="00A41812">
      <w:pPr>
        <w:pStyle w:val="Default"/>
        <w:jc w:val="center"/>
        <w:rPr>
          <w:b/>
          <w:sz w:val="32"/>
          <w:szCs w:val="32"/>
        </w:rPr>
      </w:pPr>
    </w:p>
    <w:p w:rsidR="00F64C78" w:rsidRDefault="00F64C78" w:rsidP="00A41812">
      <w:pPr>
        <w:pStyle w:val="Default"/>
        <w:jc w:val="center"/>
        <w:rPr>
          <w:b/>
          <w:sz w:val="32"/>
          <w:szCs w:val="32"/>
        </w:rPr>
      </w:pPr>
    </w:p>
    <w:p w:rsidR="00F64C78" w:rsidRPr="00F110C2" w:rsidRDefault="00F64C78" w:rsidP="00F64C78">
      <w:pPr>
        <w:jc w:val="right"/>
        <w:rPr>
          <w:sz w:val="28"/>
          <w:szCs w:val="28"/>
        </w:rPr>
      </w:pPr>
      <w:r w:rsidRPr="00F110C2">
        <w:rPr>
          <w:sz w:val="28"/>
          <w:szCs w:val="28"/>
        </w:rPr>
        <w:t>Подпись __________________</w:t>
      </w:r>
    </w:p>
    <w:p w:rsidR="00F64C78" w:rsidRPr="00F110C2" w:rsidRDefault="00F64C78" w:rsidP="00F64C78">
      <w:pPr>
        <w:jc w:val="right"/>
        <w:rPr>
          <w:sz w:val="28"/>
          <w:szCs w:val="28"/>
        </w:rPr>
      </w:pPr>
    </w:p>
    <w:p w:rsidR="00F64C78" w:rsidRPr="00F110C2" w:rsidRDefault="00F64C78" w:rsidP="00F64C78">
      <w:pPr>
        <w:jc w:val="right"/>
        <w:rPr>
          <w:sz w:val="28"/>
          <w:szCs w:val="28"/>
        </w:rPr>
      </w:pPr>
      <w:r w:rsidRPr="00F110C2">
        <w:rPr>
          <w:sz w:val="28"/>
          <w:szCs w:val="28"/>
        </w:rPr>
        <w:t>Дата  _____________________</w:t>
      </w:r>
    </w:p>
    <w:p w:rsidR="00F64C78" w:rsidRPr="00F110C2" w:rsidRDefault="00F64C78" w:rsidP="00F64C78">
      <w:pPr>
        <w:rPr>
          <w:sz w:val="28"/>
          <w:szCs w:val="28"/>
        </w:rPr>
      </w:pPr>
    </w:p>
    <w:p w:rsidR="00F64C78" w:rsidRPr="00F110C2" w:rsidRDefault="00F64C78" w:rsidP="00F64C78">
      <w:pPr>
        <w:rPr>
          <w:sz w:val="28"/>
          <w:szCs w:val="28"/>
        </w:rPr>
      </w:pPr>
    </w:p>
    <w:p w:rsidR="0019419D" w:rsidRDefault="0019419D" w:rsidP="00A41812">
      <w:pPr>
        <w:pStyle w:val="Default"/>
        <w:jc w:val="center"/>
        <w:rPr>
          <w:b/>
          <w:sz w:val="32"/>
          <w:szCs w:val="32"/>
        </w:rPr>
      </w:pPr>
    </w:p>
    <w:p w:rsidR="0019419D" w:rsidRDefault="009B0D21" w:rsidP="00A41812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Осинниковский городской округ </w:t>
      </w:r>
    </w:p>
    <w:p w:rsidR="009B0D21" w:rsidRDefault="000520BA" w:rsidP="00A41812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</w:p>
    <w:p w:rsidR="00A41812" w:rsidRPr="00A41812" w:rsidRDefault="00A41812" w:rsidP="00957477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A41812">
        <w:rPr>
          <w:b/>
          <w:sz w:val="32"/>
          <w:szCs w:val="32"/>
        </w:rPr>
        <w:lastRenderedPageBreak/>
        <w:t>Отчет об исполнении муниципальных программ</w:t>
      </w:r>
    </w:p>
    <w:p w:rsidR="00A41812" w:rsidRPr="004A2E2C" w:rsidRDefault="00A41812" w:rsidP="00D22158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4A2E2C">
        <w:rPr>
          <w:b/>
          <w:sz w:val="32"/>
          <w:szCs w:val="32"/>
        </w:rPr>
        <w:t xml:space="preserve">Осинниковского городского округа </w:t>
      </w:r>
    </w:p>
    <w:p w:rsidR="00A41812" w:rsidRPr="004A2E2C" w:rsidRDefault="000520BA" w:rsidP="00D22158">
      <w:pPr>
        <w:pStyle w:val="Default"/>
        <w:spacing w:line="360" w:lineRule="auto"/>
        <w:jc w:val="center"/>
        <w:rPr>
          <w:color w:val="auto"/>
        </w:rPr>
      </w:pPr>
      <w:r>
        <w:rPr>
          <w:b/>
          <w:sz w:val="32"/>
          <w:szCs w:val="32"/>
        </w:rPr>
        <w:t>за 2020</w:t>
      </w:r>
      <w:r w:rsidR="00A41812" w:rsidRPr="004A2E2C">
        <w:rPr>
          <w:b/>
          <w:sz w:val="32"/>
          <w:szCs w:val="32"/>
        </w:rPr>
        <w:t xml:space="preserve"> год</w:t>
      </w:r>
      <w:r w:rsidR="00A41812" w:rsidRPr="004A2E2C">
        <w:rPr>
          <w:color w:val="auto"/>
        </w:rPr>
        <w:t xml:space="preserve"> </w:t>
      </w:r>
    </w:p>
    <w:p w:rsidR="004F5787" w:rsidRPr="004A2E2C" w:rsidRDefault="004F5787" w:rsidP="00A41812">
      <w:pPr>
        <w:pStyle w:val="Default"/>
        <w:rPr>
          <w:color w:val="auto"/>
        </w:rPr>
      </w:pPr>
    </w:p>
    <w:p w:rsidR="002C6E35" w:rsidRPr="004A2E2C" w:rsidRDefault="00A41812" w:rsidP="00D22158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4A2E2C">
        <w:rPr>
          <w:sz w:val="28"/>
          <w:szCs w:val="28"/>
        </w:rPr>
        <w:t xml:space="preserve">Программы сформированы по отраслевому принципу в соответствии с Перечнем муниципальных программ, утвержденным постановлением администрации </w:t>
      </w:r>
      <w:r w:rsidR="001A0A27" w:rsidRPr="004A2E2C">
        <w:rPr>
          <w:sz w:val="28"/>
          <w:szCs w:val="28"/>
        </w:rPr>
        <w:t>Осинниковского городского</w:t>
      </w:r>
      <w:r w:rsidRPr="004A2E2C">
        <w:rPr>
          <w:sz w:val="28"/>
          <w:szCs w:val="28"/>
        </w:rPr>
        <w:t xml:space="preserve"> округа от</w:t>
      </w:r>
      <w:r w:rsidR="004F5787" w:rsidRPr="004A2E2C">
        <w:rPr>
          <w:sz w:val="28"/>
          <w:szCs w:val="28"/>
        </w:rPr>
        <w:t xml:space="preserve"> 2</w:t>
      </w:r>
      <w:r w:rsidR="00F35D7C">
        <w:rPr>
          <w:sz w:val="28"/>
          <w:szCs w:val="28"/>
        </w:rPr>
        <w:t>3.08</w:t>
      </w:r>
      <w:r w:rsidR="004F5787" w:rsidRPr="004A2E2C">
        <w:rPr>
          <w:sz w:val="28"/>
          <w:szCs w:val="28"/>
        </w:rPr>
        <w:t>.201</w:t>
      </w:r>
      <w:r w:rsidR="001A0A27">
        <w:rPr>
          <w:sz w:val="28"/>
          <w:szCs w:val="28"/>
        </w:rPr>
        <w:t>9</w:t>
      </w:r>
      <w:r w:rsidR="004126E1" w:rsidRPr="004A2E2C">
        <w:rPr>
          <w:sz w:val="28"/>
          <w:szCs w:val="28"/>
        </w:rPr>
        <w:t xml:space="preserve"> года</w:t>
      </w:r>
      <w:r w:rsidR="00F35D7C">
        <w:rPr>
          <w:sz w:val="28"/>
          <w:szCs w:val="28"/>
        </w:rPr>
        <w:t xml:space="preserve"> № 520</w:t>
      </w:r>
      <w:r w:rsidR="004F5787" w:rsidRPr="004A2E2C">
        <w:rPr>
          <w:sz w:val="28"/>
          <w:szCs w:val="28"/>
        </w:rPr>
        <w:t>–п</w:t>
      </w:r>
      <w:r w:rsidR="004126E1" w:rsidRPr="004A2E2C">
        <w:rPr>
          <w:sz w:val="28"/>
          <w:szCs w:val="28"/>
        </w:rPr>
        <w:t xml:space="preserve"> </w:t>
      </w:r>
      <w:r w:rsidRPr="004A2E2C">
        <w:rPr>
          <w:sz w:val="28"/>
          <w:szCs w:val="28"/>
        </w:rPr>
        <w:t xml:space="preserve">«Об утверждении перечня муниципальных программ </w:t>
      </w:r>
      <w:r w:rsidR="004F5787" w:rsidRPr="004A2E2C">
        <w:rPr>
          <w:sz w:val="28"/>
          <w:szCs w:val="28"/>
        </w:rPr>
        <w:t>муниципального образования - Осинниковский городской округ</w:t>
      </w:r>
      <w:r w:rsidRPr="004A2E2C">
        <w:rPr>
          <w:sz w:val="28"/>
          <w:szCs w:val="28"/>
        </w:rPr>
        <w:t>»</w:t>
      </w:r>
      <w:r w:rsidR="000E10A1" w:rsidRPr="004A2E2C">
        <w:rPr>
          <w:sz w:val="28"/>
          <w:szCs w:val="28"/>
        </w:rPr>
        <w:t xml:space="preserve">. Муниципальные программы сформированы в соответствии с постановлением администрации Осинниковского городского округа </w:t>
      </w:r>
      <w:r w:rsidR="004F5787" w:rsidRPr="004A2E2C">
        <w:rPr>
          <w:sz w:val="28"/>
          <w:szCs w:val="28"/>
        </w:rPr>
        <w:t>от</w:t>
      </w:r>
      <w:r w:rsidR="000E10A1" w:rsidRPr="004A2E2C">
        <w:rPr>
          <w:sz w:val="28"/>
          <w:szCs w:val="28"/>
        </w:rPr>
        <w:t xml:space="preserve"> </w:t>
      </w:r>
      <w:r w:rsidR="004F5787" w:rsidRPr="004A2E2C">
        <w:rPr>
          <w:sz w:val="28"/>
          <w:szCs w:val="28"/>
        </w:rPr>
        <w:t>25.01.2017 года № 46-п</w:t>
      </w:r>
      <w:r w:rsidR="000E10A1" w:rsidRPr="004A2E2C">
        <w:rPr>
          <w:sz w:val="28"/>
          <w:szCs w:val="28"/>
        </w:rPr>
        <w:t xml:space="preserve"> «Об утверждении положения о муниципальных программах</w:t>
      </w:r>
      <w:r w:rsidR="004F5787" w:rsidRPr="004A2E2C">
        <w:rPr>
          <w:sz w:val="28"/>
          <w:szCs w:val="28"/>
        </w:rPr>
        <w:t xml:space="preserve"> Осинниковского городского округа»</w:t>
      </w:r>
      <w:r w:rsidR="004A2E2C" w:rsidRPr="004A2E2C">
        <w:rPr>
          <w:sz w:val="28"/>
          <w:szCs w:val="28"/>
        </w:rPr>
        <w:t xml:space="preserve"> (с изменениями)</w:t>
      </w:r>
      <w:r w:rsidR="004F5787" w:rsidRPr="004A2E2C">
        <w:rPr>
          <w:sz w:val="28"/>
          <w:szCs w:val="28"/>
        </w:rPr>
        <w:t>.</w:t>
      </w:r>
      <w:r w:rsidR="000E10A1" w:rsidRPr="004A2E2C">
        <w:rPr>
          <w:sz w:val="28"/>
          <w:szCs w:val="28"/>
        </w:rPr>
        <w:t xml:space="preserve"> </w:t>
      </w:r>
    </w:p>
    <w:p w:rsidR="008C4861" w:rsidRDefault="00264F49" w:rsidP="00D22158">
      <w:pPr>
        <w:pStyle w:val="a3"/>
        <w:ind w:firstLine="851"/>
        <w:jc w:val="both"/>
      </w:pPr>
      <w:r>
        <w:rPr>
          <w:szCs w:val="28"/>
        </w:rPr>
        <w:t>В 2020</w:t>
      </w:r>
      <w:r w:rsidR="00A41812" w:rsidRPr="004A2E2C">
        <w:rPr>
          <w:szCs w:val="28"/>
        </w:rPr>
        <w:t xml:space="preserve"> году на территории Осинниковского городского округа</w:t>
      </w:r>
      <w:r w:rsidR="00A41812" w:rsidRPr="002C6E35">
        <w:rPr>
          <w:szCs w:val="28"/>
        </w:rPr>
        <w:t xml:space="preserve"> реализовывалось 1</w:t>
      </w:r>
      <w:r>
        <w:rPr>
          <w:szCs w:val="28"/>
        </w:rPr>
        <w:t>6</w:t>
      </w:r>
      <w:r w:rsidR="00A41812" w:rsidRPr="002C6E35">
        <w:rPr>
          <w:szCs w:val="28"/>
        </w:rPr>
        <w:t xml:space="preserve"> муниципальных программ. </w:t>
      </w:r>
      <w:r w:rsidR="00EC6162" w:rsidRPr="00EC6162">
        <w:rPr>
          <w:szCs w:val="28"/>
        </w:rPr>
        <w:t>Расходы в рамках муниципальных про</w:t>
      </w:r>
      <w:r w:rsidR="00BF4D10">
        <w:rPr>
          <w:szCs w:val="28"/>
        </w:rPr>
        <w:t xml:space="preserve">грамм исполнены в объеме </w:t>
      </w:r>
      <w:r w:rsidR="00CF10AE" w:rsidRPr="00CF10AE">
        <w:rPr>
          <w:szCs w:val="28"/>
        </w:rPr>
        <w:t>1 885 518,9</w:t>
      </w:r>
      <w:r w:rsidR="00CF10AE">
        <w:rPr>
          <w:szCs w:val="28"/>
        </w:rPr>
        <w:t xml:space="preserve"> </w:t>
      </w:r>
      <w:r w:rsidR="0022535C" w:rsidRPr="004A2E2C">
        <w:rPr>
          <w:szCs w:val="28"/>
        </w:rPr>
        <w:t>тыс</w:t>
      </w:r>
      <w:r w:rsidR="00EC6162" w:rsidRPr="002C6E35">
        <w:rPr>
          <w:szCs w:val="28"/>
        </w:rPr>
        <w:t>.</w:t>
      </w:r>
      <w:r w:rsidR="0022535C">
        <w:rPr>
          <w:szCs w:val="28"/>
        </w:rPr>
        <w:t xml:space="preserve"> </w:t>
      </w:r>
      <w:r w:rsidR="00EC6162" w:rsidRPr="002C6E35">
        <w:rPr>
          <w:szCs w:val="28"/>
        </w:rPr>
        <w:t>руб</w:t>
      </w:r>
      <w:r w:rsidR="0022535C">
        <w:rPr>
          <w:szCs w:val="28"/>
        </w:rPr>
        <w:t>лей</w:t>
      </w:r>
      <w:r w:rsidR="00BE552A">
        <w:rPr>
          <w:szCs w:val="28"/>
        </w:rPr>
        <w:t xml:space="preserve">, </w:t>
      </w:r>
      <w:r w:rsidR="00A41812" w:rsidRPr="00042A69">
        <w:rPr>
          <w:szCs w:val="28"/>
        </w:rPr>
        <w:t>Мероприятия муниципальных программ финансировались в рамках областных, федеральных и государственных программ.</w:t>
      </w:r>
      <w:r w:rsidR="00042A69" w:rsidRPr="00042A69">
        <w:t xml:space="preserve"> </w:t>
      </w:r>
    </w:p>
    <w:p w:rsidR="0019419D" w:rsidRPr="008C4861" w:rsidRDefault="00E34AAB" w:rsidP="00D22158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Доклад</w:t>
      </w:r>
      <w:r w:rsidR="0019419D" w:rsidRPr="008C4861">
        <w:rPr>
          <w:szCs w:val="28"/>
        </w:rPr>
        <w:t xml:space="preserve"> об исполнении муниципальных программ Осиннико</w:t>
      </w:r>
      <w:r w:rsidR="00264F49">
        <w:rPr>
          <w:szCs w:val="28"/>
        </w:rPr>
        <w:t>вского городского округа за 2020</w:t>
      </w:r>
      <w:r w:rsidR="0019419D" w:rsidRPr="008C4861">
        <w:rPr>
          <w:szCs w:val="28"/>
        </w:rPr>
        <w:t xml:space="preserve"> </w:t>
      </w:r>
      <w:r w:rsidR="00264F49" w:rsidRPr="008C4861">
        <w:rPr>
          <w:szCs w:val="28"/>
        </w:rPr>
        <w:t>год включает</w:t>
      </w:r>
      <w:r w:rsidR="0019419D" w:rsidRPr="008C4861">
        <w:rPr>
          <w:szCs w:val="28"/>
        </w:rPr>
        <w:t xml:space="preserve"> в себя</w:t>
      </w:r>
      <w:r w:rsidR="008C4861">
        <w:rPr>
          <w:szCs w:val="28"/>
        </w:rPr>
        <w:t>:</w:t>
      </w:r>
    </w:p>
    <w:p w:rsidR="003B1905" w:rsidRDefault="00E34AAB" w:rsidP="00D22158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использование</w:t>
      </w:r>
      <w:r w:rsidR="003B1905" w:rsidRPr="00042A69">
        <w:rPr>
          <w:szCs w:val="28"/>
        </w:rPr>
        <w:t xml:space="preserve"> ассигнований бюджета Осинниковского городского округа на реализацию муниципальных программ за 20</w:t>
      </w:r>
      <w:r w:rsidR="00264F49">
        <w:rPr>
          <w:szCs w:val="28"/>
        </w:rPr>
        <w:t>20</w:t>
      </w:r>
      <w:r w:rsidR="003B1905" w:rsidRPr="00042A69">
        <w:rPr>
          <w:szCs w:val="28"/>
        </w:rPr>
        <w:t xml:space="preserve"> год</w:t>
      </w:r>
      <w:r w:rsidR="0019419D">
        <w:rPr>
          <w:szCs w:val="28"/>
        </w:rPr>
        <w:t xml:space="preserve"> -</w:t>
      </w:r>
      <w:r>
        <w:rPr>
          <w:szCs w:val="28"/>
        </w:rPr>
        <w:t xml:space="preserve"> </w:t>
      </w:r>
      <w:r w:rsidR="0019419D">
        <w:rPr>
          <w:szCs w:val="28"/>
        </w:rPr>
        <w:t xml:space="preserve">приложение 1 к настоящему </w:t>
      </w:r>
      <w:r>
        <w:rPr>
          <w:szCs w:val="28"/>
        </w:rPr>
        <w:t>докладу</w:t>
      </w:r>
      <w:r w:rsidR="0019419D">
        <w:rPr>
          <w:szCs w:val="28"/>
        </w:rPr>
        <w:t>.</w:t>
      </w:r>
    </w:p>
    <w:p w:rsidR="00A41812" w:rsidRDefault="00E34AAB" w:rsidP="00D22158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1905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е</w:t>
      </w:r>
      <w:r w:rsidR="003B1905">
        <w:rPr>
          <w:sz w:val="28"/>
          <w:szCs w:val="28"/>
        </w:rPr>
        <w:t xml:space="preserve"> целевых показателей индикаторов </w:t>
      </w:r>
      <w:r w:rsidR="00264F49">
        <w:rPr>
          <w:sz w:val="28"/>
          <w:szCs w:val="28"/>
        </w:rPr>
        <w:t>муниципальных программ за 2020</w:t>
      </w:r>
      <w:r w:rsidR="003B1905" w:rsidRPr="00042A69">
        <w:rPr>
          <w:sz w:val="28"/>
          <w:szCs w:val="28"/>
        </w:rPr>
        <w:t xml:space="preserve"> год</w:t>
      </w:r>
      <w:r w:rsidR="003B1905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="003B1905">
        <w:rPr>
          <w:sz w:val="28"/>
          <w:szCs w:val="28"/>
        </w:rPr>
        <w:t>риложение 2</w:t>
      </w:r>
      <w:r w:rsidR="0019419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докладу</w:t>
      </w:r>
      <w:r w:rsidR="003B1905">
        <w:rPr>
          <w:sz w:val="28"/>
          <w:szCs w:val="28"/>
        </w:rPr>
        <w:t>.</w:t>
      </w:r>
    </w:p>
    <w:p w:rsidR="002773D4" w:rsidRDefault="002773D4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</w:p>
    <w:p w:rsidR="00F35D7C" w:rsidRDefault="00F35D7C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</w:p>
    <w:p w:rsidR="00F35D7C" w:rsidRDefault="00F35D7C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</w:p>
    <w:p w:rsidR="00F35D7C" w:rsidRDefault="00F35D7C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</w:p>
    <w:p w:rsidR="00F35D7C" w:rsidRDefault="00F35D7C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</w:p>
    <w:p w:rsidR="00F35D7C" w:rsidRPr="00FF5B02" w:rsidRDefault="00F35D7C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</w:p>
    <w:p w:rsidR="00F35D7C" w:rsidRDefault="00F35D7C" w:rsidP="00F35D7C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 w:rsidRPr="00141008">
        <w:rPr>
          <w:rFonts w:eastAsia="Calibri"/>
          <w:b/>
          <w:color w:val="000000"/>
          <w:u w:val="single"/>
          <w:lang w:eastAsia="en-US"/>
        </w:rPr>
        <w:lastRenderedPageBreak/>
        <w:t>Муниципальная программа «Охрана окружающей среды Осинниковского городского округа».</w:t>
      </w:r>
    </w:p>
    <w:p w:rsidR="00EB56BD" w:rsidRPr="00141008" w:rsidRDefault="00EB56BD" w:rsidP="00F35D7C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</w:p>
    <w:p w:rsidR="001A0A27" w:rsidRDefault="00F35D7C" w:rsidP="003B1286">
      <w:pPr>
        <w:pStyle w:val="Default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141008">
        <w:rPr>
          <w:rFonts w:eastAsia="Calibri"/>
          <w:sz w:val="28"/>
          <w:szCs w:val="28"/>
        </w:rPr>
        <w:t>Исполнение программы составило 525,8 тыс.</w:t>
      </w:r>
      <w:r>
        <w:rPr>
          <w:rFonts w:eastAsia="Calibri"/>
          <w:sz w:val="28"/>
          <w:szCs w:val="28"/>
        </w:rPr>
        <w:t xml:space="preserve"> рублей. В рамках данной программы проводились следующие мероприятия: </w:t>
      </w:r>
      <w:r w:rsidRPr="00141008">
        <w:rPr>
          <w:rFonts w:eastAsia="Calibri"/>
          <w:sz w:val="28"/>
          <w:szCs w:val="28"/>
        </w:rPr>
        <w:t>аккарицидн</w:t>
      </w:r>
      <w:r>
        <w:rPr>
          <w:rFonts w:eastAsia="Calibri"/>
          <w:sz w:val="28"/>
          <w:szCs w:val="28"/>
        </w:rPr>
        <w:t>ая</w:t>
      </w:r>
      <w:r w:rsidRPr="00141008">
        <w:rPr>
          <w:rFonts w:eastAsia="Calibri"/>
          <w:sz w:val="28"/>
          <w:szCs w:val="28"/>
        </w:rPr>
        <w:t xml:space="preserve"> обработк</w:t>
      </w:r>
      <w:r>
        <w:rPr>
          <w:rFonts w:eastAsia="Calibri"/>
          <w:sz w:val="28"/>
          <w:szCs w:val="28"/>
        </w:rPr>
        <w:t>а</w:t>
      </w:r>
      <w:r w:rsidRPr="00141008">
        <w:rPr>
          <w:rFonts w:eastAsia="Calibri"/>
          <w:sz w:val="28"/>
          <w:szCs w:val="28"/>
        </w:rPr>
        <w:t xml:space="preserve"> городского парка </w:t>
      </w:r>
      <w:r>
        <w:rPr>
          <w:rFonts w:eastAsia="Calibri"/>
          <w:sz w:val="28"/>
          <w:szCs w:val="28"/>
        </w:rPr>
        <w:t xml:space="preserve">и кладбищ, благоустройство и содержание </w:t>
      </w:r>
      <w:r w:rsidR="003B1286">
        <w:rPr>
          <w:rFonts w:eastAsia="Calibri"/>
          <w:sz w:val="28"/>
          <w:szCs w:val="28"/>
        </w:rPr>
        <w:t>мест захоронений</w:t>
      </w:r>
      <w:r>
        <w:rPr>
          <w:rFonts w:eastAsia="Calibri"/>
          <w:sz w:val="28"/>
          <w:szCs w:val="28"/>
        </w:rPr>
        <w:t>, организация и проведение дней защиты от экологической опасности,</w:t>
      </w:r>
      <w:r w:rsidR="003B1286">
        <w:rPr>
          <w:rFonts w:eastAsia="Calibri"/>
          <w:sz w:val="28"/>
          <w:szCs w:val="28"/>
        </w:rPr>
        <w:t xml:space="preserve"> </w:t>
      </w:r>
      <w:r w:rsidR="003B1286" w:rsidRPr="003B1286">
        <w:rPr>
          <w:rFonts w:eastAsia="Calibri"/>
          <w:sz w:val="28"/>
          <w:szCs w:val="28"/>
        </w:rPr>
        <w:t xml:space="preserve">содержание </w:t>
      </w:r>
      <w:r w:rsidR="003B1286" w:rsidRPr="003B1286">
        <w:rPr>
          <w:rFonts w:eastAsia="Times New Roman"/>
          <w:sz w:val="28"/>
          <w:szCs w:val="28"/>
          <w:lang w:eastAsia="ru-RU"/>
        </w:rPr>
        <w:t>и обустройство сибиреязвенных захоронений и скотомогильников</w:t>
      </w:r>
      <w:r w:rsidR="003B1286">
        <w:rPr>
          <w:rFonts w:eastAsia="Calibri"/>
          <w:sz w:val="28"/>
          <w:szCs w:val="28"/>
        </w:rPr>
        <w:t xml:space="preserve">. </w:t>
      </w:r>
      <w:r w:rsidR="003B1286" w:rsidRPr="00864636">
        <w:rPr>
          <w:rFonts w:eastAsia="Calibri"/>
          <w:b/>
          <w:sz w:val="28"/>
          <w:szCs w:val="28"/>
        </w:rPr>
        <w:t>Коэффициент эффективности муниципальной пр</w:t>
      </w:r>
      <w:r w:rsidR="00EB56BD" w:rsidRPr="00864636">
        <w:rPr>
          <w:rFonts w:eastAsia="Calibri"/>
          <w:b/>
          <w:sz w:val="28"/>
          <w:szCs w:val="28"/>
        </w:rPr>
        <w:t xml:space="preserve">ограммы </w:t>
      </w:r>
      <w:r w:rsidR="000825F2">
        <w:rPr>
          <w:rFonts w:eastAsia="Calibri"/>
          <w:b/>
          <w:sz w:val="28"/>
          <w:szCs w:val="28"/>
        </w:rPr>
        <w:t>–</w:t>
      </w:r>
      <w:r w:rsidR="00EB56BD" w:rsidRPr="00864636">
        <w:rPr>
          <w:rFonts w:eastAsia="Calibri"/>
          <w:b/>
          <w:sz w:val="28"/>
          <w:szCs w:val="28"/>
        </w:rPr>
        <w:t xml:space="preserve"> </w:t>
      </w:r>
      <w:r w:rsidR="003B1286" w:rsidRPr="00864636">
        <w:rPr>
          <w:rFonts w:eastAsia="Calibri"/>
          <w:b/>
          <w:sz w:val="28"/>
          <w:szCs w:val="28"/>
          <w:lang w:val="en-US"/>
        </w:rPr>
        <w:t>R</w:t>
      </w:r>
      <w:r w:rsidR="000825F2">
        <w:rPr>
          <w:rFonts w:eastAsia="Calibri"/>
          <w:b/>
          <w:sz w:val="28"/>
          <w:szCs w:val="28"/>
        </w:rPr>
        <w:t xml:space="preserve"> - </w:t>
      </w:r>
      <w:r w:rsidR="003B1286" w:rsidRPr="00864636">
        <w:rPr>
          <w:rFonts w:eastAsia="Calibri"/>
          <w:b/>
          <w:sz w:val="28"/>
          <w:szCs w:val="28"/>
        </w:rPr>
        <w:t>100%,</w:t>
      </w:r>
      <w:r w:rsidR="003B1286">
        <w:rPr>
          <w:rFonts w:eastAsia="Calibri"/>
          <w:sz w:val="28"/>
          <w:szCs w:val="28"/>
        </w:rPr>
        <w:t xml:space="preserve"> </w:t>
      </w:r>
      <w:r w:rsidR="001A0A27">
        <w:rPr>
          <w:rFonts w:eastAsia="Calibri"/>
          <w:sz w:val="28"/>
          <w:szCs w:val="28"/>
        </w:rPr>
        <w:t xml:space="preserve"> показатели достигнуты, эффективность</w:t>
      </w:r>
      <w:r w:rsidR="003B1286">
        <w:rPr>
          <w:rFonts w:eastAsia="Calibri"/>
          <w:sz w:val="28"/>
          <w:szCs w:val="28"/>
        </w:rPr>
        <w:t xml:space="preserve"> программы высокая. </w:t>
      </w:r>
    </w:p>
    <w:p w:rsidR="001A0A27" w:rsidRPr="00F35D7C" w:rsidRDefault="001A0A27" w:rsidP="001A0A2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1A0A27" w:rsidRPr="00141008" w:rsidRDefault="001A0A27" w:rsidP="001A0A27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b/>
          <w:color w:val="000000"/>
          <w:u w:val="single"/>
          <w:lang w:eastAsia="en-US"/>
        </w:rPr>
        <w:t>Муниципальная прогр</w:t>
      </w:r>
      <w:r w:rsidR="00402470">
        <w:rPr>
          <w:rFonts w:eastAsia="Calibri"/>
          <w:b/>
          <w:color w:val="000000"/>
          <w:u w:val="single"/>
          <w:lang w:eastAsia="en-US"/>
        </w:rPr>
        <w:t>амма «</w:t>
      </w:r>
      <w:r w:rsidRPr="00141008">
        <w:rPr>
          <w:rFonts w:eastAsia="Calibri"/>
          <w:b/>
          <w:color w:val="000000"/>
          <w:u w:val="single"/>
          <w:lang w:eastAsia="en-US"/>
        </w:rPr>
        <w:t>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округа".</w:t>
      </w:r>
    </w:p>
    <w:p w:rsidR="001A0A27" w:rsidRPr="00141008" w:rsidRDefault="001A0A27" w:rsidP="001A0A27">
      <w:pPr>
        <w:pStyle w:val="Default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141008">
        <w:rPr>
          <w:rFonts w:eastAsia="Calibri"/>
          <w:sz w:val="28"/>
          <w:szCs w:val="28"/>
        </w:rPr>
        <w:t xml:space="preserve">     </w:t>
      </w:r>
      <w:r w:rsidR="008328D4" w:rsidRPr="00141008">
        <w:rPr>
          <w:rFonts w:eastAsia="Calibri"/>
          <w:sz w:val="28"/>
          <w:szCs w:val="28"/>
        </w:rPr>
        <w:t xml:space="preserve">Исполнение программы составило </w:t>
      </w:r>
      <w:r w:rsidRPr="00141008">
        <w:rPr>
          <w:rFonts w:eastAsia="Calibri"/>
          <w:sz w:val="28"/>
          <w:szCs w:val="28"/>
        </w:rPr>
        <w:t>453 998,6 тыс. рублей</w:t>
      </w:r>
      <w:r>
        <w:rPr>
          <w:rFonts w:eastAsia="Calibri"/>
          <w:sz w:val="28"/>
          <w:szCs w:val="28"/>
        </w:rPr>
        <w:t>, по следующим семи</w:t>
      </w:r>
      <w:r w:rsidRPr="00141008">
        <w:rPr>
          <w:rFonts w:eastAsia="Calibri"/>
          <w:sz w:val="28"/>
          <w:szCs w:val="28"/>
        </w:rPr>
        <w:t xml:space="preserve"> подпрограммам:</w:t>
      </w:r>
    </w:p>
    <w:p w:rsidR="001A0A27" w:rsidRPr="00141008" w:rsidRDefault="00864636" w:rsidP="001A0A27">
      <w:pPr>
        <w:spacing w:after="0" w:line="36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 П</w:t>
      </w:r>
      <w:r w:rsidR="001A0A27" w:rsidRPr="00141008">
        <w:rPr>
          <w:rFonts w:ascii="Times New Roman" w:eastAsia="Calibri" w:hAnsi="Times New Roman"/>
          <w:b/>
          <w:sz w:val="28"/>
          <w:szCs w:val="28"/>
        </w:rPr>
        <w:t>одпрограмма «Модернизация объектов водоснабжения и водоотведения</w:t>
      </w:r>
      <w:r w:rsidR="007E3D83">
        <w:rPr>
          <w:rFonts w:ascii="Times New Roman" w:eastAsia="Calibri" w:hAnsi="Times New Roman"/>
          <w:b/>
          <w:sz w:val="28"/>
          <w:szCs w:val="28"/>
        </w:rPr>
        <w:t>»</w:t>
      </w:r>
      <w:r w:rsidR="001A0A27" w:rsidRPr="00141008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1A0A27" w:rsidRPr="007E3D83" w:rsidRDefault="001A0A27" w:rsidP="001A0A2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3D83">
        <w:rPr>
          <w:rFonts w:ascii="Times New Roman" w:hAnsi="Times New Roman"/>
          <w:sz w:val="28"/>
          <w:szCs w:val="28"/>
        </w:rPr>
        <w:t xml:space="preserve">7289,9   тыс. рублей, из них областной бюджет – 6210 тыс. рублей, местный – 1079,9 тыс. рублей. </w:t>
      </w:r>
      <w:r w:rsidRPr="007E3D83">
        <w:rPr>
          <w:rFonts w:ascii="Times New Roman" w:eastAsia="Calibri" w:hAnsi="Times New Roman"/>
          <w:sz w:val="28"/>
          <w:szCs w:val="28"/>
        </w:rPr>
        <w:t xml:space="preserve">В рамках данной </w:t>
      </w:r>
      <w:r w:rsidR="00E91552">
        <w:rPr>
          <w:rFonts w:ascii="Times New Roman" w:eastAsia="Calibri" w:hAnsi="Times New Roman"/>
          <w:sz w:val="28"/>
          <w:szCs w:val="28"/>
        </w:rPr>
        <w:t>под</w:t>
      </w:r>
      <w:r w:rsidRPr="007E3D83">
        <w:rPr>
          <w:rFonts w:ascii="Times New Roman" w:eastAsia="Calibri" w:hAnsi="Times New Roman"/>
          <w:sz w:val="28"/>
          <w:szCs w:val="28"/>
        </w:rPr>
        <w:t xml:space="preserve">программы проводились следующие мероприятия: </w:t>
      </w:r>
      <w:r w:rsidRPr="007E3D83">
        <w:rPr>
          <w:rFonts w:ascii="Times New Roman" w:hAnsi="Times New Roman"/>
          <w:sz w:val="28"/>
          <w:szCs w:val="28"/>
        </w:rPr>
        <w:t xml:space="preserve">ремонт технологического </w:t>
      </w:r>
      <w:r w:rsidR="007E3D83" w:rsidRPr="007E3D83">
        <w:rPr>
          <w:rFonts w:ascii="Times New Roman" w:hAnsi="Times New Roman"/>
          <w:sz w:val="28"/>
          <w:szCs w:val="28"/>
        </w:rPr>
        <w:t>оборудования, приобретение</w:t>
      </w:r>
      <w:r w:rsidRPr="007E3D83">
        <w:rPr>
          <w:rFonts w:ascii="Times New Roman" w:hAnsi="Times New Roman"/>
          <w:sz w:val="28"/>
          <w:szCs w:val="28"/>
        </w:rPr>
        <w:t xml:space="preserve"> частотного оборудования</w:t>
      </w:r>
      <w:r w:rsidR="007E3D83" w:rsidRPr="007E3D83">
        <w:rPr>
          <w:rFonts w:ascii="Times New Roman" w:hAnsi="Times New Roman"/>
          <w:sz w:val="28"/>
          <w:szCs w:val="28"/>
        </w:rPr>
        <w:t xml:space="preserve"> и комплектующих материалов</w:t>
      </w:r>
      <w:r w:rsidRPr="007E3D83">
        <w:rPr>
          <w:rFonts w:ascii="Times New Roman" w:hAnsi="Times New Roman"/>
          <w:sz w:val="28"/>
          <w:szCs w:val="28"/>
        </w:rPr>
        <w:t>, реконструкция станции подготовки питьевой воды п. Тайжина «Березовая Грива».</w:t>
      </w:r>
    </w:p>
    <w:p w:rsidR="001A0A27" w:rsidRPr="00141008" w:rsidRDefault="001A0A27" w:rsidP="001A0A27">
      <w:pPr>
        <w:spacing w:after="0" w:line="36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  <w:r w:rsidRPr="00141008">
        <w:rPr>
          <w:rFonts w:ascii="Times New Roman" w:eastAsia="Calibri" w:hAnsi="Times New Roman"/>
          <w:b/>
          <w:sz w:val="28"/>
          <w:szCs w:val="28"/>
        </w:rPr>
        <w:t xml:space="preserve">2. </w:t>
      </w:r>
      <w:r w:rsidR="00864636">
        <w:rPr>
          <w:rFonts w:ascii="Times New Roman" w:eastAsia="Calibri" w:hAnsi="Times New Roman"/>
          <w:b/>
          <w:sz w:val="28"/>
          <w:szCs w:val="28"/>
        </w:rPr>
        <w:t>П</w:t>
      </w:r>
      <w:r w:rsidRPr="00141008">
        <w:rPr>
          <w:rFonts w:ascii="Times New Roman" w:eastAsia="Calibri" w:hAnsi="Times New Roman"/>
          <w:b/>
          <w:sz w:val="28"/>
          <w:szCs w:val="28"/>
        </w:rPr>
        <w:t>одпрограмма "Энергосбережение и повышение энергоэффективности"</w:t>
      </w:r>
    </w:p>
    <w:p w:rsidR="001A0A27" w:rsidRPr="00E91552" w:rsidRDefault="001A0A27" w:rsidP="001A0A2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1552">
        <w:rPr>
          <w:rFonts w:ascii="Times New Roman" w:hAnsi="Times New Roman"/>
        </w:rPr>
        <w:t xml:space="preserve"> </w:t>
      </w:r>
      <w:r w:rsidRPr="00E91552">
        <w:rPr>
          <w:rFonts w:ascii="Times New Roman" w:hAnsi="Times New Roman"/>
          <w:sz w:val="28"/>
          <w:szCs w:val="28"/>
        </w:rPr>
        <w:t>374 тыс. рублей</w:t>
      </w:r>
      <w:r w:rsidR="00674650">
        <w:rPr>
          <w:rFonts w:ascii="Times New Roman" w:hAnsi="Times New Roman"/>
          <w:sz w:val="28"/>
          <w:szCs w:val="28"/>
        </w:rPr>
        <w:t xml:space="preserve"> </w:t>
      </w:r>
      <w:r w:rsidR="007E3D83" w:rsidRPr="00E91552">
        <w:rPr>
          <w:rFonts w:ascii="Times New Roman" w:hAnsi="Times New Roman"/>
          <w:sz w:val="28"/>
          <w:szCs w:val="28"/>
        </w:rPr>
        <w:t xml:space="preserve"> – местный бюджет. </w:t>
      </w:r>
      <w:r w:rsidR="007E3D83" w:rsidRPr="00E91552">
        <w:rPr>
          <w:rFonts w:ascii="Times New Roman" w:eastAsia="Calibri" w:hAnsi="Times New Roman"/>
          <w:sz w:val="28"/>
          <w:szCs w:val="28"/>
        </w:rPr>
        <w:t xml:space="preserve">В рамках данной </w:t>
      </w:r>
      <w:r w:rsidR="00E91552">
        <w:rPr>
          <w:rFonts w:ascii="Times New Roman" w:eastAsia="Calibri" w:hAnsi="Times New Roman"/>
          <w:sz w:val="28"/>
          <w:szCs w:val="28"/>
        </w:rPr>
        <w:t>под</w:t>
      </w:r>
      <w:r w:rsidR="007E3D83" w:rsidRPr="00E91552">
        <w:rPr>
          <w:rFonts w:ascii="Times New Roman" w:eastAsia="Calibri" w:hAnsi="Times New Roman"/>
          <w:sz w:val="28"/>
          <w:szCs w:val="28"/>
        </w:rPr>
        <w:t xml:space="preserve">программы проводились следующие мероприятия: </w:t>
      </w:r>
      <w:r w:rsidRPr="00E91552">
        <w:rPr>
          <w:rFonts w:ascii="Times New Roman" w:hAnsi="Times New Roman"/>
          <w:sz w:val="28"/>
          <w:szCs w:val="28"/>
        </w:rPr>
        <w:t>рем</w:t>
      </w:r>
      <w:r w:rsidR="007E3D83" w:rsidRPr="00E91552">
        <w:rPr>
          <w:rFonts w:ascii="Times New Roman" w:hAnsi="Times New Roman"/>
          <w:sz w:val="28"/>
          <w:szCs w:val="28"/>
        </w:rPr>
        <w:t xml:space="preserve">онт ветхих сетей </w:t>
      </w:r>
      <w:r w:rsidR="007E3D83" w:rsidRPr="00E91552">
        <w:rPr>
          <w:rFonts w:ascii="Times New Roman" w:hAnsi="Times New Roman"/>
          <w:sz w:val="28"/>
          <w:szCs w:val="28"/>
        </w:rPr>
        <w:lastRenderedPageBreak/>
        <w:t xml:space="preserve">теплоснабжения и горячего водоснабжения, </w:t>
      </w:r>
      <w:r w:rsidR="00E91552" w:rsidRPr="00E91552">
        <w:rPr>
          <w:rFonts w:ascii="Times New Roman" w:hAnsi="Times New Roman"/>
          <w:sz w:val="28"/>
          <w:szCs w:val="28"/>
        </w:rPr>
        <w:t>обеспечение мероприятий систем теплоснабжения и теплопотребления.</w:t>
      </w:r>
    </w:p>
    <w:p w:rsidR="001A0A27" w:rsidRPr="00141008" w:rsidRDefault="00864636" w:rsidP="001A0A27">
      <w:pPr>
        <w:spacing w:after="0" w:line="36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 П</w:t>
      </w:r>
      <w:r w:rsidR="001A0A27" w:rsidRPr="00141008">
        <w:rPr>
          <w:rFonts w:ascii="Times New Roman" w:eastAsia="Calibri" w:hAnsi="Times New Roman"/>
          <w:b/>
          <w:sz w:val="28"/>
          <w:szCs w:val="28"/>
        </w:rPr>
        <w:t xml:space="preserve">одпрограмма «Благоустройство» </w:t>
      </w:r>
    </w:p>
    <w:p w:rsidR="004D1403" w:rsidRDefault="001A0A27" w:rsidP="001A0A27">
      <w:pPr>
        <w:pStyle w:val="a3"/>
        <w:ind w:firstLine="851"/>
        <w:jc w:val="both"/>
        <w:rPr>
          <w:szCs w:val="28"/>
        </w:rPr>
      </w:pPr>
      <w:r w:rsidRPr="00141008">
        <w:rPr>
          <w:szCs w:val="28"/>
        </w:rPr>
        <w:t xml:space="preserve">22 213,2   тыс. рублей, из них областной бюджет – 412,2 тыс. рублей, местный – </w:t>
      </w:r>
      <w:r w:rsidR="00E91552">
        <w:rPr>
          <w:szCs w:val="28"/>
        </w:rPr>
        <w:t xml:space="preserve">21 801 тыс. рублей. </w:t>
      </w:r>
      <w:r w:rsidR="00E91552">
        <w:rPr>
          <w:rFonts w:eastAsia="Calibri"/>
          <w:szCs w:val="28"/>
        </w:rPr>
        <w:t xml:space="preserve">В рамках данной программы проводились следующие мероприятия: </w:t>
      </w:r>
      <w:r w:rsidRPr="00141008">
        <w:rPr>
          <w:szCs w:val="28"/>
        </w:rPr>
        <w:t xml:space="preserve">мероприятия по благоустройству, уличное освещение, оплата услуг </w:t>
      </w:r>
      <w:r w:rsidR="00E91552">
        <w:rPr>
          <w:szCs w:val="28"/>
        </w:rPr>
        <w:t>по отлову безнадзорных животных</w:t>
      </w:r>
      <w:r w:rsidR="004D1403">
        <w:rPr>
          <w:szCs w:val="28"/>
        </w:rPr>
        <w:t>.</w:t>
      </w:r>
    </w:p>
    <w:p w:rsidR="001A0A27" w:rsidRDefault="001A0A27" w:rsidP="001A0A27">
      <w:pPr>
        <w:pStyle w:val="a3"/>
        <w:ind w:firstLine="851"/>
        <w:jc w:val="both"/>
        <w:rPr>
          <w:rFonts w:eastAsia="Calibri"/>
          <w:b/>
          <w:szCs w:val="28"/>
        </w:rPr>
      </w:pPr>
      <w:r w:rsidRPr="00141008">
        <w:rPr>
          <w:rFonts w:eastAsia="Calibri"/>
          <w:b/>
          <w:szCs w:val="28"/>
        </w:rPr>
        <w:t xml:space="preserve">4. </w:t>
      </w:r>
      <w:r w:rsidR="00864636">
        <w:rPr>
          <w:rFonts w:eastAsia="Calibri"/>
          <w:b/>
          <w:szCs w:val="28"/>
        </w:rPr>
        <w:t>П</w:t>
      </w:r>
      <w:r w:rsidRPr="00141008">
        <w:rPr>
          <w:rFonts w:eastAsia="Calibri"/>
          <w:b/>
          <w:szCs w:val="28"/>
        </w:rPr>
        <w:t xml:space="preserve">одпрограмма "Дорожное хозяйство" </w:t>
      </w:r>
    </w:p>
    <w:p w:rsidR="001A0A27" w:rsidRPr="00141008" w:rsidRDefault="001A0A27" w:rsidP="001A0A27">
      <w:pPr>
        <w:pStyle w:val="a3"/>
        <w:ind w:firstLine="851"/>
        <w:jc w:val="both"/>
        <w:rPr>
          <w:rFonts w:eastAsia="Calibri"/>
          <w:b/>
          <w:szCs w:val="28"/>
        </w:rPr>
      </w:pPr>
      <w:r w:rsidRPr="00141008">
        <w:rPr>
          <w:szCs w:val="28"/>
        </w:rPr>
        <w:t xml:space="preserve">74 776,9 тыс. рублей, из них областной бюджет – 30 000 тыс. рублей, </w:t>
      </w:r>
      <w:r w:rsidR="00E91552">
        <w:rPr>
          <w:szCs w:val="28"/>
        </w:rPr>
        <w:t xml:space="preserve">местный – 44 776,9 тыс. рублей. </w:t>
      </w:r>
      <w:r w:rsidR="00E91552">
        <w:rPr>
          <w:rFonts w:eastAsia="Calibri"/>
          <w:szCs w:val="28"/>
        </w:rPr>
        <w:t xml:space="preserve">В рамках данной </w:t>
      </w:r>
      <w:r w:rsidR="00402470">
        <w:rPr>
          <w:rFonts w:eastAsia="Calibri"/>
          <w:szCs w:val="28"/>
        </w:rPr>
        <w:t>под</w:t>
      </w:r>
      <w:r w:rsidR="00E91552">
        <w:rPr>
          <w:rFonts w:eastAsia="Calibri"/>
          <w:szCs w:val="28"/>
        </w:rPr>
        <w:t>программы проводились следующие мероприятия: мероприятие в сфере дорожного хозяйства</w:t>
      </w:r>
      <w:r w:rsidR="00E91552">
        <w:rPr>
          <w:szCs w:val="28"/>
        </w:rPr>
        <w:t xml:space="preserve">, капитальный </w:t>
      </w:r>
      <w:r w:rsidR="00433C45">
        <w:rPr>
          <w:szCs w:val="28"/>
        </w:rPr>
        <w:t>ремонт и</w:t>
      </w:r>
      <w:r w:rsidR="00E91552">
        <w:rPr>
          <w:szCs w:val="28"/>
        </w:rPr>
        <w:t xml:space="preserve"> ремонт автомобильных дорог общего</w:t>
      </w:r>
      <w:r w:rsidR="00433C45">
        <w:rPr>
          <w:szCs w:val="28"/>
        </w:rPr>
        <w:t xml:space="preserve"> пользования муниципального значения с твердым покрытием. </w:t>
      </w:r>
      <w:r w:rsidR="00E91552">
        <w:rPr>
          <w:szCs w:val="28"/>
        </w:rPr>
        <w:t xml:space="preserve"> </w:t>
      </w:r>
    </w:p>
    <w:p w:rsidR="001A0A27" w:rsidRPr="00141008" w:rsidRDefault="001A0A27" w:rsidP="001A0A27">
      <w:pPr>
        <w:pStyle w:val="a3"/>
        <w:ind w:firstLine="851"/>
        <w:jc w:val="both"/>
        <w:rPr>
          <w:rFonts w:eastAsia="Calibri"/>
          <w:b/>
          <w:szCs w:val="28"/>
        </w:rPr>
      </w:pPr>
      <w:r w:rsidRPr="00141008">
        <w:rPr>
          <w:rFonts w:eastAsia="Calibri"/>
          <w:b/>
          <w:szCs w:val="28"/>
        </w:rPr>
        <w:t xml:space="preserve">5. </w:t>
      </w:r>
      <w:r w:rsidR="00864636">
        <w:rPr>
          <w:rFonts w:eastAsia="Calibri"/>
          <w:b/>
          <w:szCs w:val="28"/>
        </w:rPr>
        <w:t>П</w:t>
      </w:r>
      <w:r w:rsidRPr="00141008">
        <w:rPr>
          <w:rFonts w:eastAsia="Calibri"/>
          <w:b/>
          <w:szCs w:val="28"/>
        </w:rPr>
        <w:t>одпрограмма «Субсидии юридическим лицам (кроме некоммерческих организаций), индивидуальным предпринимателям, физическим лицам»</w:t>
      </w:r>
    </w:p>
    <w:p w:rsidR="00433C45" w:rsidRPr="00433C45" w:rsidRDefault="001A0A27" w:rsidP="00433C45">
      <w:pPr>
        <w:pStyle w:val="a3"/>
        <w:ind w:firstLine="851"/>
        <w:jc w:val="both"/>
        <w:rPr>
          <w:szCs w:val="28"/>
        </w:rPr>
      </w:pPr>
      <w:r w:rsidRPr="00141008">
        <w:rPr>
          <w:szCs w:val="28"/>
        </w:rPr>
        <w:t xml:space="preserve">319 282,5 тыс. </w:t>
      </w:r>
      <w:r w:rsidR="00433C45">
        <w:rPr>
          <w:szCs w:val="28"/>
        </w:rPr>
        <w:t xml:space="preserve">рублей – местный бюджет. </w:t>
      </w:r>
      <w:r w:rsidR="00433C45">
        <w:rPr>
          <w:rFonts w:eastAsia="Calibri"/>
          <w:szCs w:val="28"/>
        </w:rPr>
        <w:t xml:space="preserve">В рамках данной </w:t>
      </w:r>
      <w:r w:rsidR="00402470">
        <w:rPr>
          <w:rFonts w:eastAsia="Calibri"/>
          <w:szCs w:val="28"/>
        </w:rPr>
        <w:t>под</w:t>
      </w:r>
      <w:r w:rsidR="00433C45">
        <w:rPr>
          <w:rFonts w:eastAsia="Calibri"/>
          <w:szCs w:val="28"/>
        </w:rPr>
        <w:t xml:space="preserve">программы проводились следующие мероприятия: возмещение недополученных доходов по поставке и реализации населению твёрдого топлива по тарифам, возмещение недополученных доходов предприятиям оказывающих услуги по перевозке населения городским транспортом, возмещение недополученных доходов организации, предоставляющей населению бытовые услуги по помывке населения, </w:t>
      </w:r>
      <w:r w:rsidR="00402470">
        <w:rPr>
          <w:rFonts w:eastAsia="Calibri"/>
          <w:szCs w:val="28"/>
        </w:rPr>
        <w:t>финансовое обеспечение затрат МП «Осинниковские бани» на погашение первоочередных платежей, возмещение недополученных доходов организациям, оказывающим населению услуги водоснабжения и водоотведения, возмещение недополученных доходов организациям, оказывающим населению услуги теплоснабжения, возмещение затрат  по управлению специализированным жилым фондом.</w:t>
      </w:r>
    </w:p>
    <w:p w:rsidR="001A0A27" w:rsidRPr="00141008" w:rsidRDefault="00402470" w:rsidP="001A0A27">
      <w:pPr>
        <w:pStyle w:val="a3"/>
        <w:ind w:firstLine="851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lastRenderedPageBreak/>
        <w:t xml:space="preserve">6. </w:t>
      </w:r>
      <w:r w:rsidR="007B7E75">
        <w:rPr>
          <w:rFonts w:eastAsia="Calibri"/>
          <w:b/>
          <w:szCs w:val="28"/>
        </w:rPr>
        <w:t>П</w:t>
      </w:r>
      <w:r>
        <w:rPr>
          <w:rFonts w:eastAsia="Calibri"/>
          <w:b/>
          <w:szCs w:val="28"/>
        </w:rPr>
        <w:t>подпрограмма «</w:t>
      </w:r>
      <w:r w:rsidR="001A0A27" w:rsidRPr="00141008">
        <w:rPr>
          <w:rFonts w:eastAsia="Calibri"/>
          <w:b/>
          <w:szCs w:val="28"/>
        </w:rPr>
        <w:t>Реализация государст</w:t>
      </w:r>
      <w:r>
        <w:rPr>
          <w:rFonts w:eastAsia="Calibri"/>
          <w:b/>
          <w:szCs w:val="28"/>
        </w:rPr>
        <w:t>венной (муниципальной) политики»</w:t>
      </w:r>
      <w:r w:rsidR="001A0A27" w:rsidRPr="00141008">
        <w:rPr>
          <w:rFonts w:eastAsia="Calibri"/>
          <w:b/>
          <w:szCs w:val="28"/>
        </w:rPr>
        <w:t xml:space="preserve"> </w:t>
      </w:r>
    </w:p>
    <w:p w:rsidR="001A0A27" w:rsidRPr="00141008" w:rsidRDefault="001A0A27" w:rsidP="001A0A27">
      <w:pPr>
        <w:pStyle w:val="Default"/>
        <w:spacing w:line="360" w:lineRule="auto"/>
        <w:ind w:firstLine="851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3 228,9</w:t>
      </w:r>
      <w:r w:rsidR="00402470">
        <w:rPr>
          <w:sz w:val="28"/>
          <w:szCs w:val="28"/>
        </w:rPr>
        <w:t xml:space="preserve"> – местный бюджет. </w:t>
      </w:r>
      <w:r w:rsidR="00402470">
        <w:rPr>
          <w:rFonts w:eastAsia="Calibri"/>
          <w:sz w:val="28"/>
          <w:szCs w:val="28"/>
        </w:rPr>
        <w:t xml:space="preserve">В рамках данной подпрограммы проводились следующие мероприятия: </w:t>
      </w:r>
      <w:r w:rsidRPr="00141008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МКУ ЖКУ</w:t>
      </w:r>
      <w:r w:rsidR="00402470">
        <w:rPr>
          <w:sz w:val="28"/>
          <w:szCs w:val="28"/>
        </w:rPr>
        <w:t>.</w:t>
      </w:r>
    </w:p>
    <w:p w:rsidR="001A0A27" w:rsidRPr="00141008" w:rsidRDefault="007B7E75" w:rsidP="001A0A27">
      <w:pPr>
        <w:pStyle w:val="a3"/>
        <w:ind w:firstLine="851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7. П</w:t>
      </w:r>
      <w:r w:rsidR="001A0A27" w:rsidRPr="00141008">
        <w:rPr>
          <w:rFonts w:eastAsia="Calibri"/>
          <w:b/>
          <w:szCs w:val="28"/>
        </w:rPr>
        <w:t>одпрограмма "Жилищное хозяйство"</w:t>
      </w:r>
    </w:p>
    <w:p w:rsidR="008328D4" w:rsidRPr="00897AF9" w:rsidRDefault="001A0A27" w:rsidP="001A0A27">
      <w:pPr>
        <w:pStyle w:val="a3"/>
        <w:ind w:firstLine="851"/>
        <w:jc w:val="both"/>
        <w:rPr>
          <w:szCs w:val="28"/>
        </w:rPr>
      </w:pPr>
      <w:r w:rsidRPr="00897AF9">
        <w:rPr>
          <w:szCs w:val="28"/>
        </w:rPr>
        <w:t>838,1 тысяч рублей – местный бюджет</w:t>
      </w:r>
      <w:r w:rsidR="00402470" w:rsidRPr="00897AF9">
        <w:rPr>
          <w:szCs w:val="28"/>
        </w:rPr>
        <w:t xml:space="preserve">. </w:t>
      </w:r>
      <w:r w:rsidR="00402470" w:rsidRPr="00897AF9">
        <w:rPr>
          <w:rFonts w:eastAsia="Calibri"/>
          <w:szCs w:val="28"/>
        </w:rPr>
        <w:t xml:space="preserve">В рамках данной </w:t>
      </w:r>
      <w:r w:rsidR="00047343">
        <w:rPr>
          <w:rFonts w:eastAsia="Calibri"/>
          <w:szCs w:val="28"/>
        </w:rPr>
        <w:t>под</w:t>
      </w:r>
      <w:r w:rsidR="00402470" w:rsidRPr="00897AF9">
        <w:rPr>
          <w:rFonts w:eastAsia="Calibri"/>
          <w:szCs w:val="28"/>
        </w:rPr>
        <w:t xml:space="preserve">программы проводились следующие мероприятия: </w:t>
      </w:r>
      <w:r w:rsidRPr="00897AF9">
        <w:rPr>
          <w:szCs w:val="28"/>
        </w:rPr>
        <w:t>обеспечение мероприятий по капитальному ремонту в многоквартирных домах, расходы на управление услугами в области жилищного хозяйства</w:t>
      </w:r>
      <w:r w:rsidR="00E63044" w:rsidRPr="00897AF9">
        <w:rPr>
          <w:szCs w:val="28"/>
        </w:rPr>
        <w:t xml:space="preserve">. </w:t>
      </w:r>
    </w:p>
    <w:p w:rsidR="00674650" w:rsidRDefault="00674650" w:rsidP="0067465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На реализацию мероприятия «</w:t>
      </w:r>
      <w:r w:rsidRPr="00047343">
        <w:rPr>
          <w:rFonts w:eastAsia="Calibri"/>
          <w:b/>
          <w:szCs w:val="28"/>
        </w:rPr>
        <w:t>Организация регулярных перевозок пассажиров и багажа по регулируемым тарифам городским</w:t>
      </w:r>
      <w:r>
        <w:rPr>
          <w:rFonts w:eastAsia="Calibri"/>
          <w:b/>
          <w:szCs w:val="28"/>
        </w:rPr>
        <w:t xml:space="preserve"> электротранспортом» </w:t>
      </w:r>
      <w:r>
        <w:rPr>
          <w:szCs w:val="28"/>
        </w:rPr>
        <w:t>из средств местного бюджета направлены денежные средства в размере 25 995,1 тыс. рублей</w:t>
      </w:r>
    </w:p>
    <w:p w:rsidR="00047343" w:rsidRPr="00047343" w:rsidRDefault="00047343" w:rsidP="00047343">
      <w:pPr>
        <w:pStyle w:val="a3"/>
        <w:ind w:firstLine="851"/>
        <w:jc w:val="both"/>
        <w:rPr>
          <w:rFonts w:eastAsia="Calibri"/>
          <w:b/>
          <w:szCs w:val="28"/>
        </w:rPr>
      </w:pPr>
    </w:p>
    <w:p w:rsidR="00F35D7C" w:rsidRDefault="00E63044" w:rsidP="008328D4">
      <w:pPr>
        <w:pStyle w:val="a3"/>
        <w:ind w:firstLine="851"/>
        <w:jc w:val="both"/>
        <w:rPr>
          <w:rFonts w:eastAsia="Calibri"/>
          <w:szCs w:val="28"/>
        </w:rPr>
      </w:pPr>
      <w:r w:rsidRPr="007B7E75">
        <w:rPr>
          <w:rFonts w:eastAsia="Calibri"/>
          <w:b/>
          <w:szCs w:val="28"/>
        </w:rPr>
        <w:t>Коэффициент эффективности муниципальной программы</w:t>
      </w:r>
      <w:r w:rsidR="007B7E75">
        <w:rPr>
          <w:rFonts w:eastAsia="Calibri"/>
          <w:b/>
          <w:szCs w:val="28"/>
        </w:rPr>
        <w:t xml:space="preserve"> </w:t>
      </w:r>
      <w:r w:rsidR="000825F2">
        <w:rPr>
          <w:rFonts w:eastAsia="Calibri"/>
          <w:b/>
          <w:szCs w:val="28"/>
        </w:rPr>
        <w:t>–</w:t>
      </w:r>
      <w:r w:rsidR="007B7E75">
        <w:rPr>
          <w:rFonts w:eastAsia="Calibri"/>
          <w:b/>
          <w:szCs w:val="28"/>
        </w:rPr>
        <w:t xml:space="preserve"> </w:t>
      </w:r>
      <w:r w:rsidRPr="007B7E75">
        <w:rPr>
          <w:rFonts w:eastAsia="Calibri"/>
          <w:b/>
          <w:szCs w:val="28"/>
          <w:lang w:val="en-US"/>
        </w:rPr>
        <w:t>R</w:t>
      </w:r>
      <w:r w:rsidR="000825F2">
        <w:rPr>
          <w:rFonts w:eastAsia="Calibri"/>
          <w:b/>
          <w:szCs w:val="28"/>
        </w:rPr>
        <w:t xml:space="preserve"> -</w:t>
      </w:r>
      <w:r w:rsidRPr="007B7E75">
        <w:rPr>
          <w:rFonts w:eastAsia="Calibri"/>
          <w:b/>
          <w:szCs w:val="28"/>
        </w:rPr>
        <w:t>98,4%,</w:t>
      </w:r>
      <w:r w:rsidRPr="00897AF9">
        <w:rPr>
          <w:rFonts w:eastAsia="Calibri"/>
          <w:szCs w:val="28"/>
        </w:rPr>
        <w:t xml:space="preserve"> </w:t>
      </w:r>
      <w:r w:rsidR="00E62960" w:rsidRPr="00897AF9">
        <w:rPr>
          <w:rFonts w:eastAsia="Calibri"/>
          <w:szCs w:val="28"/>
        </w:rPr>
        <w:t>эффективность</w:t>
      </w:r>
      <w:r w:rsidRPr="00897AF9">
        <w:rPr>
          <w:rFonts w:eastAsia="Calibri"/>
          <w:szCs w:val="28"/>
        </w:rPr>
        <w:t xml:space="preserve"> программы высокая.</w:t>
      </w:r>
    </w:p>
    <w:p w:rsidR="008328D4" w:rsidRPr="00897AF9" w:rsidRDefault="008328D4" w:rsidP="008328D4">
      <w:pPr>
        <w:pStyle w:val="a3"/>
        <w:ind w:firstLine="851"/>
        <w:jc w:val="both"/>
        <w:rPr>
          <w:rFonts w:eastAsia="Calibri"/>
          <w:szCs w:val="28"/>
        </w:rPr>
      </w:pPr>
    </w:p>
    <w:p w:rsidR="008328D4" w:rsidRPr="00897AF9" w:rsidRDefault="008328D4" w:rsidP="008328D4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 w:rsidRPr="00897AF9">
        <w:rPr>
          <w:rFonts w:eastAsia="Calibri"/>
          <w:b/>
          <w:color w:val="000000"/>
          <w:u w:val="single"/>
          <w:lang w:eastAsia="en-US"/>
        </w:rPr>
        <w:t>Муниципальная программа «Физическая культура, спорт и молодежная политика»</w:t>
      </w:r>
    </w:p>
    <w:p w:rsidR="0030510B" w:rsidRDefault="008328D4" w:rsidP="0030510B">
      <w:pPr>
        <w:pStyle w:val="a3"/>
        <w:ind w:firstLine="851"/>
        <w:jc w:val="both"/>
        <w:rPr>
          <w:rFonts w:eastAsia="Calibri"/>
          <w:szCs w:val="28"/>
        </w:rPr>
      </w:pPr>
      <w:r w:rsidRPr="00897AF9">
        <w:rPr>
          <w:rFonts w:eastAsia="Calibri"/>
          <w:szCs w:val="28"/>
        </w:rPr>
        <w:t xml:space="preserve">Исполнение программы составило </w:t>
      </w:r>
      <w:r w:rsidRPr="00897AF9">
        <w:rPr>
          <w:szCs w:val="28"/>
        </w:rPr>
        <w:t>47 585,8 тыс. рублей, из них областной бюджет – 817,5 тыс. рублей, местный – 46 768,3</w:t>
      </w:r>
      <w:r w:rsidR="00897AF9" w:rsidRPr="00897AF9">
        <w:rPr>
          <w:szCs w:val="28"/>
        </w:rPr>
        <w:t xml:space="preserve"> тыс. рублей. </w:t>
      </w:r>
      <w:r w:rsidR="00897AF9" w:rsidRPr="00897AF9">
        <w:rPr>
          <w:rFonts w:eastAsia="Calibri"/>
          <w:szCs w:val="28"/>
        </w:rPr>
        <w:t>В рамках данной программы проводились следующие мероприятия: проведение физкультурно-оздоровительных и спортивных мероприятий, благоустройство спортивных площадок, мероприятия военно-патриотической направленности, мероприятия, направленные на развитие туризма,</w:t>
      </w:r>
      <w:r w:rsidRPr="00897AF9">
        <w:rPr>
          <w:szCs w:val="28"/>
        </w:rPr>
        <w:t xml:space="preserve"> </w:t>
      </w:r>
      <w:r w:rsidR="00897AF9" w:rsidRPr="00897AF9">
        <w:rPr>
          <w:szCs w:val="28"/>
        </w:rPr>
        <w:t>трудоустройство совершеннолетних и несовершеннолетних</w:t>
      </w:r>
      <w:r w:rsidR="007B7E75">
        <w:rPr>
          <w:szCs w:val="28"/>
        </w:rPr>
        <w:t xml:space="preserve"> подростков</w:t>
      </w:r>
      <w:r w:rsidR="00897AF9">
        <w:rPr>
          <w:szCs w:val="28"/>
        </w:rPr>
        <w:t>.</w:t>
      </w:r>
      <w:r w:rsidR="0030510B" w:rsidRPr="0030510B">
        <w:rPr>
          <w:rFonts w:eastAsia="Calibri"/>
          <w:szCs w:val="28"/>
        </w:rPr>
        <w:t xml:space="preserve"> </w:t>
      </w:r>
    </w:p>
    <w:p w:rsidR="007B7E75" w:rsidRDefault="0030510B" w:rsidP="00897AF9">
      <w:pPr>
        <w:pStyle w:val="a3"/>
        <w:ind w:firstLine="851"/>
        <w:jc w:val="both"/>
        <w:rPr>
          <w:szCs w:val="28"/>
        </w:rPr>
      </w:pPr>
      <w:r>
        <w:rPr>
          <w:rFonts w:eastAsia="Calibri"/>
          <w:szCs w:val="28"/>
        </w:rPr>
        <w:lastRenderedPageBreak/>
        <w:t>В связи с эпидемиологической обстановкой, связанной с распространением коронавирусной инфекцией, ряд спортивных и физкультурных мероприятий отменено.</w:t>
      </w:r>
    </w:p>
    <w:p w:rsidR="00883139" w:rsidRDefault="00897AF9" w:rsidP="00897AF9">
      <w:pPr>
        <w:pStyle w:val="a3"/>
        <w:ind w:firstLine="851"/>
        <w:jc w:val="both"/>
        <w:rPr>
          <w:rFonts w:eastAsia="Calibri"/>
          <w:szCs w:val="28"/>
        </w:rPr>
      </w:pPr>
      <w:r w:rsidRPr="007B7E75">
        <w:rPr>
          <w:b/>
          <w:szCs w:val="28"/>
        </w:rPr>
        <w:t xml:space="preserve"> </w:t>
      </w:r>
      <w:r w:rsidRPr="007B7E75">
        <w:rPr>
          <w:rFonts w:eastAsia="Calibri"/>
          <w:b/>
          <w:szCs w:val="28"/>
        </w:rPr>
        <w:t>Коэффициент эффект</w:t>
      </w:r>
      <w:r w:rsidR="007B7E75" w:rsidRPr="007B7E75">
        <w:rPr>
          <w:rFonts w:eastAsia="Calibri"/>
          <w:b/>
          <w:szCs w:val="28"/>
        </w:rPr>
        <w:t xml:space="preserve">ивности муниципальной программы </w:t>
      </w:r>
      <w:r w:rsidR="00674650">
        <w:rPr>
          <w:rFonts w:eastAsia="Calibri"/>
          <w:b/>
          <w:szCs w:val="28"/>
        </w:rPr>
        <w:t>–</w:t>
      </w:r>
      <w:r w:rsidR="007B7E75" w:rsidRPr="007B7E75">
        <w:rPr>
          <w:rFonts w:eastAsia="Calibri"/>
          <w:b/>
          <w:szCs w:val="28"/>
        </w:rPr>
        <w:t xml:space="preserve"> </w:t>
      </w:r>
      <w:r w:rsidRPr="007B7E75">
        <w:rPr>
          <w:rFonts w:eastAsia="Calibri"/>
          <w:b/>
          <w:szCs w:val="28"/>
          <w:lang w:val="en-US"/>
        </w:rPr>
        <w:t>R</w:t>
      </w:r>
      <w:r w:rsidR="00674650">
        <w:rPr>
          <w:rFonts w:eastAsia="Calibri"/>
          <w:b/>
          <w:szCs w:val="28"/>
        </w:rPr>
        <w:t xml:space="preserve"> - </w:t>
      </w:r>
      <w:r w:rsidR="00AF2555" w:rsidRPr="007B7E75">
        <w:rPr>
          <w:rFonts w:eastAsia="Calibri"/>
          <w:b/>
          <w:szCs w:val="28"/>
        </w:rPr>
        <w:t>80,36</w:t>
      </w:r>
      <w:r w:rsidRPr="007B7E75">
        <w:rPr>
          <w:rFonts w:eastAsia="Calibri"/>
          <w:b/>
          <w:szCs w:val="28"/>
        </w:rPr>
        <w:t xml:space="preserve"> %,</w:t>
      </w:r>
      <w:r w:rsidRPr="00897AF9">
        <w:rPr>
          <w:rFonts w:eastAsia="Calibri"/>
          <w:szCs w:val="28"/>
        </w:rPr>
        <w:t xml:space="preserve"> следовательно, эффективность программы </w:t>
      </w:r>
      <w:r w:rsidR="0075782C">
        <w:rPr>
          <w:rFonts w:eastAsia="Calibri"/>
          <w:szCs w:val="28"/>
        </w:rPr>
        <w:t>средняя</w:t>
      </w:r>
      <w:r w:rsidRPr="00897AF9">
        <w:rPr>
          <w:rFonts w:eastAsia="Calibri"/>
          <w:szCs w:val="28"/>
        </w:rPr>
        <w:t>.</w:t>
      </w:r>
      <w:r w:rsidR="00883139">
        <w:rPr>
          <w:rFonts w:eastAsia="Calibri"/>
          <w:szCs w:val="28"/>
        </w:rPr>
        <w:t xml:space="preserve"> </w:t>
      </w:r>
    </w:p>
    <w:p w:rsidR="00B047E3" w:rsidRDefault="00B047E3" w:rsidP="00897AF9">
      <w:pPr>
        <w:pStyle w:val="a3"/>
        <w:ind w:firstLine="851"/>
        <w:jc w:val="both"/>
        <w:rPr>
          <w:rFonts w:eastAsia="Calibri"/>
          <w:szCs w:val="28"/>
        </w:rPr>
      </w:pPr>
    </w:p>
    <w:p w:rsidR="00B047E3" w:rsidRDefault="00B047E3" w:rsidP="00B047E3">
      <w:pPr>
        <w:pStyle w:val="Default"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</w:rPr>
      </w:pPr>
      <w:r w:rsidRPr="006668A1">
        <w:rPr>
          <w:rFonts w:eastAsia="Calibri"/>
          <w:b/>
          <w:sz w:val="28"/>
          <w:szCs w:val="28"/>
          <w:u w:val="single"/>
        </w:rPr>
        <w:t>Муниципальная программа «Развитие туризма на территории муниципального образования – Осинниковский городской округ»</w:t>
      </w:r>
    </w:p>
    <w:p w:rsidR="0030510B" w:rsidRDefault="0030510B" w:rsidP="00C718EC">
      <w:pPr>
        <w:pStyle w:val="a3"/>
        <w:ind w:firstLine="851"/>
        <w:jc w:val="both"/>
        <w:rPr>
          <w:szCs w:val="28"/>
        </w:rPr>
      </w:pPr>
    </w:p>
    <w:p w:rsidR="006668A1" w:rsidRDefault="00C718EC" w:rsidP="00C718EC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897AF9">
        <w:rPr>
          <w:rFonts w:eastAsia="Calibri"/>
          <w:szCs w:val="28"/>
        </w:rPr>
        <w:t>В рамках данной программы проводились следующие мероприятия</w:t>
      </w:r>
      <w:r>
        <w:rPr>
          <w:rFonts w:eastAsia="Calibri"/>
          <w:szCs w:val="28"/>
        </w:rPr>
        <w:t>: проведение заседаний, проведение областных и региональных «круглых столов»</w:t>
      </w:r>
      <w:r>
        <w:rPr>
          <w:szCs w:val="28"/>
        </w:rPr>
        <w:t xml:space="preserve">, семинаров и форумов, проведение мероприятий туристической направленности. </w:t>
      </w:r>
    </w:p>
    <w:p w:rsidR="00C718EC" w:rsidRDefault="00C718EC" w:rsidP="00C718EC">
      <w:pPr>
        <w:pStyle w:val="a3"/>
        <w:ind w:firstLine="851"/>
        <w:jc w:val="both"/>
        <w:rPr>
          <w:rFonts w:eastAsia="Calibri"/>
          <w:szCs w:val="28"/>
        </w:rPr>
      </w:pPr>
      <w:r w:rsidRPr="0030510B">
        <w:rPr>
          <w:rFonts w:eastAsia="Calibri"/>
          <w:b/>
          <w:szCs w:val="28"/>
        </w:rPr>
        <w:t>Коэффициент эффективности муниципальной программы</w:t>
      </w:r>
      <w:r w:rsidR="0030510B" w:rsidRPr="0030510B">
        <w:rPr>
          <w:rFonts w:eastAsia="Calibri"/>
          <w:b/>
          <w:szCs w:val="28"/>
        </w:rPr>
        <w:t xml:space="preserve"> </w:t>
      </w:r>
      <w:r w:rsidR="000825F2">
        <w:rPr>
          <w:rFonts w:eastAsia="Calibri"/>
          <w:b/>
          <w:szCs w:val="28"/>
        </w:rPr>
        <w:t>–</w:t>
      </w:r>
      <w:r w:rsidR="0030510B" w:rsidRPr="0030510B">
        <w:rPr>
          <w:rFonts w:eastAsia="Calibri"/>
          <w:b/>
          <w:szCs w:val="28"/>
        </w:rPr>
        <w:t xml:space="preserve"> </w:t>
      </w:r>
      <w:r w:rsidRPr="0030510B">
        <w:rPr>
          <w:rFonts w:eastAsia="Calibri"/>
          <w:b/>
          <w:szCs w:val="28"/>
          <w:lang w:val="en-US"/>
        </w:rPr>
        <w:t>R</w:t>
      </w:r>
      <w:r w:rsidR="000825F2">
        <w:rPr>
          <w:rFonts w:eastAsia="Calibri"/>
          <w:b/>
          <w:szCs w:val="28"/>
        </w:rPr>
        <w:t xml:space="preserve"> -</w:t>
      </w:r>
      <w:r w:rsidRPr="0030510B">
        <w:rPr>
          <w:rFonts w:eastAsia="Calibri"/>
          <w:b/>
          <w:szCs w:val="28"/>
        </w:rPr>
        <w:t>80%,</w:t>
      </w:r>
      <w:r w:rsidRPr="00897AF9">
        <w:rPr>
          <w:rFonts w:eastAsia="Calibri"/>
          <w:szCs w:val="28"/>
        </w:rPr>
        <w:t xml:space="preserve">  эффективность программы </w:t>
      </w:r>
      <w:r>
        <w:rPr>
          <w:rFonts w:eastAsia="Calibri"/>
          <w:szCs w:val="28"/>
        </w:rPr>
        <w:t>средняя</w:t>
      </w:r>
      <w:r w:rsidRPr="00897AF9">
        <w:rPr>
          <w:rFonts w:eastAsia="Calibri"/>
          <w:szCs w:val="28"/>
        </w:rPr>
        <w:t>.</w:t>
      </w:r>
      <w:r w:rsidR="005E0BE9" w:rsidRPr="005E0BE9">
        <w:rPr>
          <w:rFonts w:eastAsia="Calibri"/>
          <w:szCs w:val="28"/>
        </w:rPr>
        <w:t xml:space="preserve"> </w:t>
      </w:r>
    </w:p>
    <w:p w:rsidR="00B047E3" w:rsidRDefault="00B047E3" w:rsidP="00C718E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B047E3" w:rsidRPr="00CF10AE" w:rsidRDefault="00B047E3" w:rsidP="00B047E3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CF10AE">
        <w:rPr>
          <w:rFonts w:eastAsia="Calibri"/>
          <w:b/>
          <w:color w:val="000000"/>
          <w:u w:val="single"/>
          <w:lang w:eastAsia="en-US"/>
        </w:rPr>
        <w:t xml:space="preserve">Муниципальная программа «Развитие культуры </w:t>
      </w:r>
    </w:p>
    <w:p w:rsidR="00B047E3" w:rsidRPr="00D82BBF" w:rsidRDefault="00B047E3" w:rsidP="00B047E3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CF10AE">
        <w:rPr>
          <w:rFonts w:eastAsia="Calibri"/>
          <w:b/>
          <w:color w:val="000000"/>
          <w:u w:val="single"/>
          <w:lang w:eastAsia="en-US"/>
        </w:rPr>
        <w:t>Осинниковского городского округа»</w:t>
      </w:r>
    </w:p>
    <w:p w:rsidR="005A0AE5" w:rsidRDefault="00B047E3" w:rsidP="005A0AE5">
      <w:pPr>
        <w:pStyle w:val="a3"/>
        <w:ind w:firstLine="851"/>
        <w:jc w:val="both"/>
        <w:rPr>
          <w:rFonts w:eastAsia="Calibri"/>
          <w:szCs w:val="28"/>
        </w:rPr>
      </w:pPr>
      <w:r w:rsidRPr="00897AF9">
        <w:rPr>
          <w:rFonts w:eastAsia="Calibri"/>
          <w:szCs w:val="28"/>
        </w:rPr>
        <w:t xml:space="preserve">Исполнение программы составило </w:t>
      </w:r>
      <w:r>
        <w:t xml:space="preserve">171 170,4 тыс. рублей. </w:t>
      </w:r>
      <w:r w:rsidRPr="00DD1F2F">
        <w:t xml:space="preserve">из них средства федерального и областного бюджетов составили </w:t>
      </w:r>
      <w:r>
        <w:t>4 479,7 тыс.</w:t>
      </w:r>
      <w:r w:rsidRPr="00DD1F2F">
        <w:t xml:space="preserve"> рублей, местного – </w:t>
      </w:r>
      <w:r>
        <w:t xml:space="preserve">166 690,7 тыс. рублей. </w:t>
      </w:r>
      <w:r w:rsidRPr="00897AF9">
        <w:rPr>
          <w:rFonts w:eastAsia="Calibri"/>
          <w:szCs w:val="28"/>
        </w:rPr>
        <w:t>В рамках данной программы проводились следующие мероприятия:</w:t>
      </w:r>
      <w:r w:rsidR="003536CC">
        <w:rPr>
          <w:rFonts w:eastAsia="Calibri"/>
          <w:szCs w:val="28"/>
        </w:rPr>
        <w:t xml:space="preserve"> увеличение </w:t>
      </w:r>
      <w:r w:rsidR="00FD007F">
        <w:rPr>
          <w:rFonts w:eastAsia="Calibri"/>
          <w:szCs w:val="28"/>
        </w:rPr>
        <w:t>ку</w:t>
      </w:r>
      <w:r w:rsidR="003536CC">
        <w:rPr>
          <w:rFonts w:eastAsia="Calibri"/>
          <w:szCs w:val="28"/>
        </w:rPr>
        <w:t>льтурно-досуговых мероприятий</w:t>
      </w:r>
      <w:r w:rsidR="00FD007F">
        <w:rPr>
          <w:rFonts w:eastAsia="Calibri"/>
          <w:szCs w:val="28"/>
        </w:rPr>
        <w:t>, привлечение детей к участию в творческих мероприятиях, подключение библиотек к сети «интернет», привлечение взрослых и детей в нац</w:t>
      </w:r>
      <w:r w:rsidR="003536CC">
        <w:rPr>
          <w:rFonts w:eastAsia="Calibri"/>
          <w:szCs w:val="28"/>
        </w:rPr>
        <w:t>иональные творческие коллективы, увеличение числа клубных формирований. Всего за 2020 год учреждениями культуры проведено более 2500 мероприятий, в том числе в онлайн-</w:t>
      </w:r>
      <w:r w:rsidR="003536CC" w:rsidRPr="005A0AE5">
        <w:rPr>
          <w:rFonts w:eastAsia="Calibri"/>
          <w:szCs w:val="28"/>
        </w:rPr>
        <w:t>формат</w:t>
      </w:r>
      <w:r w:rsidR="0030510B" w:rsidRPr="005A0AE5">
        <w:rPr>
          <w:rFonts w:eastAsia="Calibri"/>
          <w:szCs w:val="28"/>
        </w:rPr>
        <w:t>е</w:t>
      </w:r>
      <w:r w:rsidR="003536CC" w:rsidRPr="005A0AE5">
        <w:rPr>
          <w:rFonts w:eastAsia="Calibri"/>
          <w:szCs w:val="28"/>
        </w:rPr>
        <w:t xml:space="preserve"> – более 1400. За 2020 год музейными услугами воспользовались 13 319 человек, для жителей и гостей города проведено 589 экскурсий, 20 % из них </w:t>
      </w:r>
      <w:r w:rsidR="00311435" w:rsidRPr="005A0AE5">
        <w:rPr>
          <w:rFonts w:eastAsia="Calibri"/>
          <w:szCs w:val="28"/>
        </w:rPr>
        <w:t xml:space="preserve">проходили в режиме онлайн. </w:t>
      </w:r>
      <w:r w:rsidR="00311435" w:rsidRPr="005A0AE5">
        <w:rPr>
          <w:rFonts w:eastAsia="Calibri"/>
          <w:szCs w:val="28"/>
        </w:rPr>
        <w:lastRenderedPageBreak/>
        <w:t>Кинотеатр за 2020 год посетило более 4 500 человек. В кинозале ДК «</w:t>
      </w:r>
      <w:r w:rsidR="007E032E" w:rsidRPr="005A0AE5">
        <w:rPr>
          <w:rFonts w:eastAsia="Calibri"/>
          <w:szCs w:val="28"/>
        </w:rPr>
        <w:t>Октябрь» состоялось 499 сеансов.</w:t>
      </w:r>
      <w:r w:rsidR="007E032E">
        <w:rPr>
          <w:rFonts w:eastAsia="Calibri"/>
          <w:szCs w:val="28"/>
        </w:rPr>
        <w:t xml:space="preserve">  </w:t>
      </w:r>
    </w:p>
    <w:p w:rsidR="005A0AE5" w:rsidRDefault="005A0AE5" w:rsidP="005A0AE5">
      <w:pPr>
        <w:pStyle w:val="a3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связи с распространением коронавирусной инфекцией  и применением мер ограничительного воздействия – ряд плановых  показателей не достигнут – отменено большое количество мероприятий, соответственно сократилось количество зрителей. </w:t>
      </w:r>
    </w:p>
    <w:p w:rsidR="003B1286" w:rsidRDefault="007E032E" w:rsidP="005A0AE5">
      <w:pPr>
        <w:pStyle w:val="a3"/>
        <w:ind w:firstLine="851"/>
        <w:jc w:val="both"/>
        <w:rPr>
          <w:rFonts w:eastAsia="Calibri"/>
          <w:szCs w:val="28"/>
        </w:rPr>
      </w:pPr>
      <w:r w:rsidRPr="005A0AE5">
        <w:rPr>
          <w:rFonts w:eastAsia="Calibri"/>
          <w:b/>
          <w:szCs w:val="28"/>
        </w:rPr>
        <w:t>Коэффициент эффективности муниципальной программы</w:t>
      </w:r>
      <w:r w:rsidR="005A0AE5" w:rsidRPr="005A0AE5">
        <w:rPr>
          <w:rFonts w:eastAsia="Calibri"/>
          <w:b/>
          <w:szCs w:val="28"/>
        </w:rPr>
        <w:t xml:space="preserve"> </w:t>
      </w:r>
      <w:r w:rsidR="00047343">
        <w:rPr>
          <w:rFonts w:eastAsia="Calibri"/>
          <w:b/>
          <w:szCs w:val="28"/>
        </w:rPr>
        <w:t>–</w:t>
      </w:r>
      <w:r w:rsidR="005A0AE5" w:rsidRPr="005A0AE5">
        <w:rPr>
          <w:rFonts w:eastAsia="Calibri"/>
          <w:b/>
          <w:szCs w:val="28"/>
        </w:rPr>
        <w:t xml:space="preserve"> </w:t>
      </w:r>
      <w:r w:rsidRPr="005A0AE5">
        <w:rPr>
          <w:rFonts w:eastAsia="Calibri"/>
          <w:b/>
          <w:szCs w:val="28"/>
          <w:lang w:val="en-US"/>
        </w:rPr>
        <w:t>R</w:t>
      </w:r>
      <w:r w:rsidR="00047343">
        <w:rPr>
          <w:rFonts w:eastAsia="Calibri"/>
          <w:b/>
          <w:szCs w:val="28"/>
        </w:rPr>
        <w:t xml:space="preserve"> - </w:t>
      </w:r>
      <w:r w:rsidR="000825F2">
        <w:rPr>
          <w:rFonts w:eastAsia="Calibri"/>
          <w:b/>
          <w:szCs w:val="28"/>
        </w:rPr>
        <w:t>97,4</w:t>
      </w:r>
      <w:r w:rsidRPr="005A0AE5">
        <w:rPr>
          <w:rFonts w:eastAsia="Calibri"/>
          <w:b/>
          <w:szCs w:val="28"/>
        </w:rPr>
        <w:t xml:space="preserve"> %,</w:t>
      </w:r>
      <w:r w:rsidRPr="00897AF9">
        <w:rPr>
          <w:rFonts w:eastAsia="Calibri"/>
          <w:szCs w:val="28"/>
        </w:rPr>
        <w:t xml:space="preserve"> </w:t>
      </w:r>
      <w:r w:rsidR="005A0AE5">
        <w:rPr>
          <w:rFonts w:eastAsia="Calibri"/>
          <w:szCs w:val="28"/>
        </w:rPr>
        <w:t xml:space="preserve"> </w:t>
      </w:r>
      <w:r w:rsidRPr="00897AF9">
        <w:rPr>
          <w:rFonts w:eastAsia="Calibri"/>
          <w:szCs w:val="28"/>
        </w:rPr>
        <w:t xml:space="preserve">эффективность программы </w:t>
      </w:r>
      <w:r w:rsidR="000825F2">
        <w:rPr>
          <w:rFonts w:eastAsia="Calibri"/>
          <w:szCs w:val="28"/>
        </w:rPr>
        <w:t>высокая</w:t>
      </w:r>
      <w:r w:rsidRPr="00897AF9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</w:p>
    <w:p w:rsidR="005A0AE5" w:rsidRDefault="005A0AE5" w:rsidP="005A0AE5">
      <w:pPr>
        <w:pStyle w:val="a3"/>
        <w:ind w:firstLine="851"/>
        <w:jc w:val="both"/>
        <w:rPr>
          <w:rFonts w:eastAsia="Calibri"/>
          <w:szCs w:val="28"/>
        </w:rPr>
      </w:pPr>
    </w:p>
    <w:p w:rsidR="002773D4" w:rsidRPr="00DD1F2F" w:rsidRDefault="002773D4" w:rsidP="0012321B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sz w:val="24"/>
          <w:szCs w:val="24"/>
          <w:u w:val="single"/>
        </w:rPr>
      </w:pPr>
      <w:r w:rsidRPr="00DD1F2F">
        <w:rPr>
          <w:rFonts w:eastAsia="Calibri"/>
          <w:b/>
          <w:color w:val="000000"/>
          <w:u w:val="single"/>
          <w:lang w:eastAsia="en-US"/>
        </w:rPr>
        <w:t>Муниципальная программа «Антитеррор в Осинниковском городском округе»</w:t>
      </w:r>
      <w:r w:rsidRPr="00DD1F2F">
        <w:rPr>
          <w:sz w:val="24"/>
          <w:szCs w:val="24"/>
          <w:u w:val="single"/>
        </w:rPr>
        <w:t xml:space="preserve"> </w:t>
      </w:r>
    </w:p>
    <w:p w:rsidR="00864188" w:rsidRDefault="00B15628" w:rsidP="0012321B">
      <w:pPr>
        <w:pStyle w:val="a3"/>
        <w:ind w:firstLine="851"/>
        <w:jc w:val="both"/>
      </w:pPr>
      <w:r w:rsidRPr="00897AF9">
        <w:rPr>
          <w:rFonts w:eastAsia="Calibri"/>
          <w:szCs w:val="28"/>
        </w:rPr>
        <w:t>Исполнение программы составило</w:t>
      </w:r>
      <w:r>
        <w:rPr>
          <w:rFonts w:eastAsia="Calibri"/>
          <w:szCs w:val="28"/>
        </w:rPr>
        <w:t xml:space="preserve"> </w:t>
      </w:r>
      <w:r>
        <w:t>1038,5 тысяч рублей.</w:t>
      </w:r>
      <w:r w:rsidRPr="00DD1F2F">
        <w:t xml:space="preserve"> </w:t>
      </w:r>
      <w:r w:rsidR="00655B6A" w:rsidRPr="00DD1F2F">
        <w:t xml:space="preserve">Расходы осуществлялись в рамках мероприятия, направленного на </w:t>
      </w:r>
      <w:r w:rsidR="005335E1">
        <w:t xml:space="preserve">совершенствование системы профилактических мер антитеррористической и антиэкстремисткой направленности, </w:t>
      </w:r>
      <w:r>
        <w:t xml:space="preserve">укрепление технической оснащенности объектов особой </w:t>
      </w:r>
      <w:r w:rsidR="00AE1EC1">
        <w:t>важности. Террористические акты и преступления экстремисткой направленности на территории Осинниковского городского округа не допущено. Для предотвращения террористических актов в период проведения мероприятий, связанных с массовым пребыванием граждан выделяется личный состав для охраны общественного порядка.</w:t>
      </w:r>
    </w:p>
    <w:p w:rsidR="00864188" w:rsidRDefault="00AE1EC1" w:rsidP="0012321B">
      <w:pPr>
        <w:pStyle w:val="a3"/>
        <w:ind w:firstLine="851"/>
        <w:jc w:val="both"/>
        <w:rPr>
          <w:rFonts w:eastAsia="Calibri"/>
          <w:szCs w:val="28"/>
        </w:rPr>
      </w:pPr>
      <w:r w:rsidRPr="00864188">
        <w:rPr>
          <w:b/>
        </w:rPr>
        <w:t xml:space="preserve"> </w:t>
      </w:r>
      <w:r w:rsidRPr="00864188">
        <w:rPr>
          <w:rFonts w:eastAsia="Calibri"/>
          <w:b/>
          <w:szCs w:val="28"/>
        </w:rPr>
        <w:t>Коэффициент</w:t>
      </w:r>
      <w:r w:rsidR="00B15628" w:rsidRPr="00864188">
        <w:rPr>
          <w:rFonts w:eastAsia="Calibri"/>
          <w:b/>
          <w:szCs w:val="28"/>
        </w:rPr>
        <w:t xml:space="preserve"> эффективности муниципальной программы</w:t>
      </w:r>
      <w:r w:rsidR="00864188">
        <w:rPr>
          <w:rFonts w:eastAsia="Calibri"/>
          <w:b/>
          <w:szCs w:val="28"/>
        </w:rPr>
        <w:t xml:space="preserve"> – </w:t>
      </w:r>
      <w:r w:rsidR="00B15628" w:rsidRPr="00864188">
        <w:rPr>
          <w:rFonts w:eastAsia="Calibri"/>
          <w:b/>
          <w:szCs w:val="28"/>
          <w:lang w:val="en-US"/>
        </w:rPr>
        <w:t>R</w:t>
      </w:r>
      <w:r w:rsidR="00674650">
        <w:rPr>
          <w:rFonts w:eastAsia="Calibri"/>
          <w:b/>
          <w:szCs w:val="28"/>
        </w:rPr>
        <w:t xml:space="preserve"> - </w:t>
      </w:r>
      <w:r w:rsidR="00B15628" w:rsidRPr="00864188">
        <w:rPr>
          <w:rFonts w:eastAsia="Calibri"/>
          <w:b/>
          <w:szCs w:val="28"/>
        </w:rPr>
        <w:t>73,28 %,</w:t>
      </w:r>
      <w:r w:rsidR="00B15628" w:rsidRPr="00897AF9">
        <w:rPr>
          <w:rFonts w:eastAsia="Calibri"/>
          <w:szCs w:val="28"/>
        </w:rPr>
        <w:t xml:space="preserve"> </w:t>
      </w:r>
      <w:r w:rsidR="00864188">
        <w:rPr>
          <w:rFonts w:eastAsia="Calibri"/>
          <w:szCs w:val="28"/>
        </w:rPr>
        <w:t xml:space="preserve"> </w:t>
      </w:r>
      <w:r w:rsidR="00B15628" w:rsidRPr="00897AF9">
        <w:rPr>
          <w:rFonts w:eastAsia="Calibri"/>
          <w:szCs w:val="28"/>
        </w:rPr>
        <w:t>эффективность программы</w:t>
      </w:r>
      <w:r>
        <w:rPr>
          <w:rFonts w:eastAsia="Calibri"/>
          <w:szCs w:val="28"/>
        </w:rPr>
        <w:t xml:space="preserve"> </w:t>
      </w:r>
      <w:r w:rsidR="00B15628">
        <w:rPr>
          <w:rFonts w:eastAsia="Calibri"/>
          <w:szCs w:val="28"/>
        </w:rPr>
        <w:t>средняя.</w:t>
      </w:r>
      <w:r>
        <w:rPr>
          <w:rFonts w:eastAsia="Calibri"/>
          <w:szCs w:val="28"/>
        </w:rPr>
        <w:t xml:space="preserve"> </w:t>
      </w:r>
    </w:p>
    <w:p w:rsidR="00655B6A" w:rsidRPr="00DD1F2F" w:rsidRDefault="00655B6A" w:rsidP="0012321B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sz w:val="24"/>
          <w:szCs w:val="24"/>
          <w:u w:val="single"/>
        </w:rPr>
      </w:pPr>
    </w:p>
    <w:p w:rsidR="002773D4" w:rsidRPr="0083497B" w:rsidRDefault="002773D4" w:rsidP="0012321B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 w:rsidRPr="006668A1">
        <w:rPr>
          <w:rFonts w:eastAsia="Calibri"/>
          <w:b/>
          <w:color w:val="000000"/>
          <w:u w:val="single"/>
          <w:lang w:eastAsia="en-US"/>
        </w:rPr>
        <w:t>Муниципальная программа «Борьба с преступностью, профилактика правонарушений и обеспечение безопасности дорожного движения в Осинниковском городском округе»</w:t>
      </w:r>
    </w:p>
    <w:p w:rsidR="002773D4" w:rsidRDefault="0035176C" w:rsidP="0012321B">
      <w:pPr>
        <w:pStyle w:val="a3"/>
        <w:ind w:firstLine="851"/>
        <w:jc w:val="both"/>
      </w:pPr>
      <w:r w:rsidRPr="00897AF9">
        <w:rPr>
          <w:rFonts w:eastAsia="Calibri"/>
          <w:szCs w:val="28"/>
        </w:rPr>
        <w:t>Исполнение программы составило</w:t>
      </w:r>
      <w:r>
        <w:rPr>
          <w:rFonts w:eastAsia="Calibri"/>
          <w:szCs w:val="28"/>
        </w:rPr>
        <w:t xml:space="preserve"> </w:t>
      </w:r>
      <w:r w:rsidR="003460BD">
        <w:t>3276,0</w:t>
      </w:r>
      <w:r w:rsidR="00AE5032" w:rsidRPr="00DD1F2F">
        <w:t xml:space="preserve"> тыс. рублей. </w:t>
      </w:r>
      <w:r w:rsidR="00365803" w:rsidRPr="00DD1F2F">
        <w:t>Расходы</w:t>
      </w:r>
      <w:r w:rsidR="008018AC">
        <w:t xml:space="preserve"> осуществлялись</w:t>
      </w:r>
      <w:r w:rsidR="00365803" w:rsidRPr="00DD1F2F">
        <w:t xml:space="preserve"> в рамках </w:t>
      </w:r>
      <w:r w:rsidR="008018AC" w:rsidRPr="00DD1F2F">
        <w:t>мероприятий,</w:t>
      </w:r>
      <w:r w:rsidR="00365803" w:rsidRPr="00DD1F2F">
        <w:t xml:space="preserve"> направленных на</w:t>
      </w:r>
      <w:r>
        <w:t xml:space="preserve">: комплексные меры противодействия злоупотребления наркотиками и их незаконному </w:t>
      </w:r>
      <w:r>
        <w:lastRenderedPageBreak/>
        <w:t>обороту;</w:t>
      </w:r>
      <w:r w:rsidR="00365803" w:rsidRPr="00DD1F2F">
        <w:t xml:space="preserve"> </w:t>
      </w:r>
      <w:r>
        <w:t>повышение безопасности дорожного движения; меры по обеспечению безопасности граждан во время проведения городских массовых мероприятий.</w:t>
      </w:r>
    </w:p>
    <w:p w:rsidR="0060326E" w:rsidRDefault="0035176C" w:rsidP="0060326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6C">
        <w:rPr>
          <w:rFonts w:ascii="Times New Roman" w:hAnsi="Times New Roman"/>
          <w:color w:val="000000"/>
          <w:sz w:val="28"/>
          <w:szCs w:val="28"/>
          <w:lang w:eastAsia="ru-RU"/>
        </w:rPr>
        <w:t>С целью профилактики преступлений, совершенных в общественных</w:t>
      </w:r>
      <w:r w:rsidR="007838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176C">
        <w:rPr>
          <w:rFonts w:ascii="Times New Roman" w:hAnsi="Times New Roman"/>
          <w:color w:val="000000"/>
          <w:sz w:val="28"/>
          <w:szCs w:val="28"/>
          <w:lang w:eastAsia="ru-RU"/>
        </w:rPr>
        <w:t>местах, в том числе на улице, силами личного состава Отдела МВД России по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176C">
        <w:rPr>
          <w:rFonts w:ascii="Times New Roman" w:hAnsi="Times New Roman"/>
          <w:color w:val="000000"/>
          <w:sz w:val="28"/>
          <w:szCs w:val="28"/>
          <w:lang w:eastAsia="ru-RU"/>
        </w:rPr>
        <w:t>Осинники, с привлечением общественных формирований правоохранительной направленности за отчетный период было проведено 12 оперативно –</w:t>
      </w:r>
      <w:r w:rsidR="004D41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5176C">
        <w:rPr>
          <w:rFonts w:ascii="Times New Roman" w:hAnsi="Times New Roman"/>
          <w:color w:val="000000"/>
          <w:sz w:val="28"/>
          <w:szCs w:val="28"/>
          <w:lang w:eastAsia="ru-RU"/>
        </w:rPr>
        <w:t>рофилактических мероприятий «Ночь».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176C">
        <w:rPr>
          <w:rFonts w:ascii="Times New Roman" w:hAnsi="Times New Roman"/>
          <w:color w:val="000000"/>
          <w:sz w:val="28"/>
          <w:szCs w:val="28"/>
          <w:lang w:eastAsia="ru-RU"/>
        </w:rPr>
        <w:t>За 2020 год сотрудниками отдела ГИБДД было выявлено 47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176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административных правонарушений, одним из видов наказаний, по которым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</w:t>
      </w:r>
      <w:r w:rsidRPr="0035176C">
        <w:rPr>
          <w:rFonts w:ascii="Times New Roman" w:hAnsi="Times New Roman"/>
          <w:color w:val="000000"/>
          <w:sz w:val="28"/>
          <w:szCs w:val="28"/>
          <w:lang w:eastAsia="ru-RU"/>
        </w:rPr>
        <w:t>вляется административный арест. Не рассмотренных материалов по ч. 2 ст. 12.7, ч. 3 ст. 12.8, ч. 2 ст. 12.26 не имеется.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17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 w:rsidRPr="005E0B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достижения надлежащего контроля за поднадзорными лицами со стороны сотрудников Отдела МВД России по г. Осинники регулярно проводятся ночные и дневные проверки, с начала года осуществлено 2633 проверки. </w:t>
      </w:r>
    </w:p>
    <w:p w:rsidR="007838D4" w:rsidRPr="005E0BE9" w:rsidRDefault="0060326E" w:rsidP="007838D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связи с</w:t>
      </w:r>
      <w:r w:rsidRPr="005E0BE9">
        <w:rPr>
          <w:rFonts w:ascii="Times New Roman" w:eastAsia="Calibri" w:hAnsi="Times New Roman"/>
          <w:sz w:val="28"/>
          <w:szCs w:val="28"/>
        </w:rPr>
        <w:t xml:space="preserve"> увеличение</w:t>
      </w:r>
      <w:r>
        <w:rPr>
          <w:rFonts w:ascii="Times New Roman" w:eastAsia="Calibri" w:hAnsi="Times New Roman"/>
          <w:sz w:val="28"/>
          <w:szCs w:val="28"/>
        </w:rPr>
        <w:t>м</w:t>
      </w:r>
      <w:r w:rsidRPr="005E0BE9">
        <w:rPr>
          <w:rFonts w:ascii="Times New Roman" w:eastAsia="Calibri" w:hAnsi="Times New Roman"/>
          <w:sz w:val="28"/>
          <w:szCs w:val="28"/>
        </w:rPr>
        <w:t xml:space="preserve"> лиц, состоящих на диспансерном учёте с диагнозом «алкоголизм»</w:t>
      </w:r>
    </w:p>
    <w:p w:rsidR="0035176C" w:rsidRPr="0035176C" w:rsidRDefault="0035176C" w:rsidP="0060326E">
      <w:pPr>
        <w:shd w:val="clear" w:color="auto" w:fill="FFFFFF"/>
        <w:spacing w:after="0" w:line="360" w:lineRule="auto"/>
        <w:ind w:firstLine="851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60326E">
        <w:rPr>
          <w:rFonts w:ascii="Times New Roman" w:eastAsia="Calibri" w:hAnsi="Times New Roman"/>
          <w:b/>
          <w:sz w:val="28"/>
          <w:szCs w:val="28"/>
        </w:rPr>
        <w:t>Коэффициент эффективности муниципальной программы</w:t>
      </w:r>
      <w:r w:rsidR="0060326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47343">
        <w:rPr>
          <w:rFonts w:ascii="Times New Roman" w:eastAsia="Calibri" w:hAnsi="Times New Roman"/>
          <w:b/>
          <w:sz w:val="28"/>
          <w:szCs w:val="28"/>
        </w:rPr>
        <w:t>–</w:t>
      </w:r>
      <w:r w:rsidR="0060326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0326E">
        <w:rPr>
          <w:rFonts w:ascii="Times New Roman" w:eastAsia="Calibri" w:hAnsi="Times New Roman"/>
          <w:b/>
          <w:sz w:val="28"/>
          <w:szCs w:val="28"/>
          <w:lang w:val="en-US"/>
        </w:rPr>
        <w:t>R</w:t>
      </w:r>
      <w:r w:rsidR="00047343">
        <w:rPr>
          <w:rFonts w:ascii="Times New Roman" w:eastAsia="Calibri" w:hAnsi="Times New Roman"/>
          <w:b/>
          <w:sz w:val="28"/>
          <w:szCs w:val="28"/>
        </w:rPr>
        <w:t xml:space="preserve"> -</w:t>
      </w:r>
      <w:r w:rsidR="00A9255C" w:rsidRPr="0060326E">
        <w:rPr>
          <w:rFonts w:ascii="Times New Roman" w:eastAsia="Calibri" w:hAnsi="Times New Roman"/>
          <w:b/>
          <w:sz w:val="28"/>
          <w:szCs w:val="28"/>
        </w:rPr>
        <w:t>88,7</w:t>
      </w:r>
      <w:r w:rsidRPr="0060326E">
        <w:rPr>
          <w:rFonts w:ascii="Times New Roman" w:eastAsia="Calibri" w:hAnsi="Times New Roman"/>
          <w:b/>
          <w:sz w:val="28"/>
          <w:szCs w:val="28"/>
        </w:rPr>
        <w:t xml:space="preserve"> %,</w:t>
      </w:r>
      <w:r w:rsidRPr="005E0BE9">
        <w:rPr>
          <w:rFonts w:ascii="Times New Roman" w:eastAsia="Calibri" w:hAnsi="Times New Roman"/>
          <w:sz w:val="28"/>
          <w:szCs w:val="28"/>
        </w:rPr>
        <w:t xml:space="preserve"> эффективность программы средняя. </w:t>
      </w:r>
    </w:p>
    <w:p w:rsidR="0060326E" w:rsidRDefault="0060326E" w:rsidP="00A9255C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</w:p>
    <w:p w:rsidR="00A9255C" w:rsidRPr="005901D4" w:rsidRDefault="00A9255C" w:rsidP="00A9255C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 w:rsidRPr="005901D4">
        <w:rPr>
          <w:rFonts w:eastAsia="Calibri"/>
          <w:b/>
          <w:color w:val="000000"/>
          <w:u w:val="single"/>
          <w:lang w:eastAsia="en-US"/>
        </w:rPr>
        <w:t>Муниципальная программа «Поддержка и развитие СМИ»</w:t>
      </w:r>
      <w:r w:rsidRPr="00544A21">
        <w:rPr>
          <w:rFonts w:eastAsia="Calibri"/>
          <w:b/>
          <w:color w:val="000000"/>
          <w:u w:val="single"/>
          <w:lang w:eastAsia="en-US"/>
        </w:rPr>
        <w:t xml:space="preserve">  </w:t>
      </w:r>
    </w:p>
    <w:p w:rsidR="0060326E" w:rsidRDefault="00A9255C" w:rsidP="00097D7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eastAsia="Calibri" w:hAnsi="Times New Roman"/>
          <w:sz w:val="28"/>
          <w:szCs w:val="28"/>
        </w:rPr>
        <w:t xml:space="preserve">Исполнение программы составило </w:t>
      </w:r>
      <w:r w:rsidRPr="00097D7A">
        <w:rPr>
          <w:rFonts w:ascii="Times New Roman" w:hAnsi="Times New Roman"/>
          <w:sz w:val="28"/>
          <w:szCs w:val="28"/>
        </w:rPr>
        <w:t xml:space="preserve">9666, 1 тыс. рублей. Расходы осуществлялись в рамках мероприятий, направленных на: обеспечение деятельности телерадиокомпании для оказания муниципальных услуг в сфере информирования населения, приобретение контента телевизионного вещания, услуги по печати, популяризация деятельности органов местного самоуправления. </w:t>
      </w:r>
    </w:p>
    <w:p w:rsidR="002773D4" w:rsidRDefault="00A9255C" w:rsidP="00097D7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60326E">
        <w:rPr>
          <w:rFonts w:ascii="Times New Roman" w:eastAsia="Calibri" w:hAnsi="Times New Roman"/>
          <w:b/>
          <w:sz w:val="28"/>
          <w:szCs w:val="28"/>
        </w:rPr>
        <w:t>Коэффициент эффект</w:t>
      </w:r>
      <w:r w:rsidR="0060326E" w:rsidRPr="0060326E">
        <w:rPr>
          <w:rFonts w:ascii="Times New Roman" w:eastAsia="Calibri" w:hAnsi="Times New Roman"/>
          <w:b/>
          <w:sz w:val="28"/>
          <w:szCs w:val="28"/>
        </w:rPr>
        <w:t xml:space="preserve">ивности муниципальной программы </w:t>
      </w:r>
      <w:r w:rsidR="00047343">
        <w:rPr>
          <w:rFonts w:ascii="Times New Roman" w:eastAsia="Calibri" w:hAnsi="Times New Roman"/>
          <w:b/>
          <w:sz w:val="28"/>
          <w:szCs w:val="28"/>
        </w:rPr>
        <w:t>–</w:t>
      </w:r>
      <w:r w:rsidR="0060326E" w:rsidRPr="0060326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0326E">
        <w:rPr>
          <w:rFonts w:ascii="Times New Roman" w:eastAsia="Calibri" w:hAnsi="Times New Roman"/>
          <w:b/>
          <w:sz w:val="28"/>
          <w:szCs w:val="28"/>
          <w:lang w:val="en-US"/>
        </w:rPr>
        <w:t>R</w:t>
      </w:r>
      <w:r w:rsidR="00047343">
        <w:rPr>
          <w:rFonts w:ascii="Times New Roman" w:eastAsia="Calibri" w:hAnsi="Times New Roman"/>
          <w:b/>
          <w:sz w:val="28"/>
          <w:szCs w:val="28"/>
        </w:rPr>
        <w:t xml:space="preserve"> - </w:t>
      </w:r>
      <w:r w:rsidRPr="0060326E">
        <w:rPr>
          <w:rFonts w:ascii="Times New Roman" w:eastAsia="Calibri" w:hAnsi="Times New Roman"/>
          <w:b/>
          <w:sz w:val="28"/>
          <w:szCs w:val="28"/>
        </w:rPr>
        <w:t>98,84 %, эффективность программы высокая.</w:t>
      </w:r>
      <w:r w:rsidRPr="00097D7A">
        <w:rPr>
          <w:rFonts w:ascii="Times New Roman" w:eastAsia="Calibri" w:hAnsi="Times New Roman"/>
          <w:sz w:val="28"/>
          <w:szCs w:val="28"/>
        </w:rPr>
        <w:t xml:space="preserve"> </w:t>
      </w:r>
    </w:p>
    <w:p w:rsidR="00286ABC" w:rsidRDefault="00286ABC" w:rsidP="00097D7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097D7A" w:rsidRPr="005C5800" w:rsidRDefault="00097D7A" w:rsidP="00097D7A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 w:rsidRPr="00AE7AEC">
        <w:rPr>
          <w:rFonts w:eastAsia="Calibri"/>
          <w:b/>
          <w:color w:val="000000"/>
          <w:u w:val="single"/>
          <w:lang w:eastAsia="en-US"/>
        </w:rPr>
        <w:lastRenderedPageBreak/>
        <w:t>Муниципальная программа «Социальная поддержка населения Осинниковского городского округа»</w:t>
      </w:r>
    </w:p>
    <w:p w:rsidR="00097D7A" w:rsidRPr="005C5800" w:rsidRDefault="00097D7A" w:rsidP="00097D7A">
      <w:pPr>
        <w:pStyle w:val="a3"/>
        <w:ind w:firstLine="851"/>
        <w:jc w:val="both"/>
        <w:rPr>
          <w:szCs w:val="28"/>
        </w:rPr>
      </w:pPr>
      <w:r w:rsidRPr="005C5800">
        <w:rPr>
          <w:szCs w:val="28"/>
        </w:rPr>
        <w:t xml:space="preserve">На реализацию данной муниципальной программы направлено </w:t>
      </w:r>
      <w:r>
        <w:rPr>
          <w:szCs w:val="28"/>
        </w:rPr>
        <w:t xml:space="preserve">157 317,9 </w:t>
      </w:r>
      <w:r w:rsidRPr="005C5800">
        <w:rPr>
          <w:szCs w:val="28"/>
        </w:rPr>
        <w:t>тыс. рублей, из них средства федерального и областного бюджетов составили 149 064,6 тыс. рублей</w:t>
      </w:r>
      <w:r>
        <w:rPr>
          <w:szCs w:val="28"/>
        </w:rPr>
        <w:t>, местного – 8 253,2</w:t>
      </w:r>
      <w:r w:rsidRPr="005C5800">
        <w:rPr>
          <w:szCs w:val="28"/>
        </w:rPr>
        <w:t xml:space="preserve"> тыс. рублей</w:t>
      </w:r>
      <w:r>
        <w:rPr>
          <w:szCs w:val="28"/>
        </w:rPr>
        <w:t>.</w:t>
      </w:r>
      <w:r w:rsidRPr="005C5800">
        <w:rPr>
          <w:szCs w:val="28"/>
        </w:rPr>
        <w:t xml:space="preserve"> </w:t>
      </w:r>
    </w:p>
    <w:p w:rsidR="00097D7A" w:rsidRPr="005C5800" w:rsidRDefault="00097D7A" w:rsidP="00097D7A">
      <w:pPr>
        <w:pStyle w:val="a3"/>
        <w:ind w:firstLine="851"/>
        <w:jc w:val="both"/>
        <w:rPr>
          <w:szCs w:val="28"/>
        </w:rPr>
      </w:pPr>
      <w:r w:rsidRPr="005C5800">
        <w:rPr>
          <w:szCs w:val="28"/>
        </w:rPr>
        <w:t>Реализация программы осуществлялась в рамках четырех подпрограмм, в том числе:</w:t>
      </w:r>
    </w:p>
    <w:p w:rsidR="00097D7A" w:rsidRPr="005C5800" w:rsidRDefault="00097D7A" w:rsidP="00097D7A">
      <w:pPr>
        <w:pStyle w:val="Default"/>
        <w:spacing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5C5800">
        <w:rPr>
          <w:rFonts w:eastAsia="Calibri"/>
          <w:b/>
          <w:sz w:val="28"/>
          <w:szCs w:val="28"/>
        </w:rPr>
        <w:t xml:space="preserve">подпрограмма "Реализация мер социальной поддержки отдельных категорий граждан" </w:t>
      </w:r>
    </w:p>
    <w:p w:rsidR="00764D75" w:rsidRPr="005C5800" w:rsidRDefault="00097D7A" w:rsidP="00764D75">
      <w:pPr>
        <w:pStyle w:val="a3"/>
        <w:ind w:firstLine="851"/>
        <w:jc w:val="both"/>
        <w:rPr>
          <w:szCs w:val="28"/>
        </w:rPr>
      </w:pPr>
      <w:r w:rsidRPr="005C5800">
        <w:rPr>
          <w:szCs w:val="28"/>
        </w:rPr>
        <w:t xml:space="preserve">Исполнение составило 38 931,7 тыс. рублей. </w:t>
      </w:r>
      <w:r w:rsidR="00764D75">
        <w:rPr>
          <w:szCs w:val="28"/>
        </w:rPr>
        <w:t xml:space="preserve"> Расходы направлены</w:t>
      </w:r>
      <w:r w:rsidRPr="005C5800">
        <w:rPr>
          <w:szCs w:val="28"/>
        </w:rPr>
        <w:t xml:space="preserve">: </w:t>
      </w:r>
      <w:r w:rsidR="00136A67">
        <w:rPr>
          <w:szCs w:val="28"/>
        </w:rPr>
        <w:t xml:space="preserve">ежемесячную выплату в связи с рождением (усыновлением) первого ребенка; </w:t>
      </w:r>
      <w:r w:rsidR="00764D75">
        <w:rPr>
          <w:szCs w:val="28"/>
        </w:rPr>
        <w:t>на выплаты</w:t>
      </w:r>
      <w:r w:rsidR="00136A67">
        <w:rPr>
          <w:szCs w:val="28"/>
        </w:rPr>
        <w:t xml:space="preserve"> единовременного пособия беременной жене военнослужащего, проходящего военную службу по призыву; </w:t>
      </w:r>
      <w:r w:rsidR="00764D75">
        <w:rPr>
          <w:szCs w:val="28"/>
        </w:rPr>
        <w:t>на выплаты</w:t>
      </w:r>
      <w:r w:rsidR="00136A67">
        <w:rPr>
          <w:szCs w:val="28"/>
        </w:rPr>
        <w:t xml:space="preserve"> инвалидам компенсаций страховых премий;</w:t>
      </w:r>
      <w:r w:rsidR="00764D75">
        <w:rPr>
          <w:szCs w:val="28"/>
        </w:rPr>
        <w:t xml:space="preserve"> на</w:t>
      </w:r>
      <w:r w:rsidR="00136A67">
        <w:rPr>
          <w:szCs w:val="28"/>
        </w:rPr>
        <w:t xml:space="preserve"> в</w:t>
      </w:r>
      <w:r w:rsidR="00764D75">
        <w:rPr>
          <w:szCs w:val="28"/>
        </w:rPr>
        <w:t>ыплаты</w:t>
      </w:r>
      <w:r w:rsidR="00136A67">
        <w:rPr>
          <w:szCs w:val="28"/>
        </w:rPr>
        <w:t xml:space="preserve"> пособий лицам, не подлежащим обязательному социальному страхованию на случай временной нетрудоспособности;</w:t>
      </w:r>
      <w:r w:rsidR="00764D75">
        <w:rPr>
          <w:szCs w:val="28"/>
        </w:rPr>
        <w:t xml:space="preserve"> на социальная поддержка ветеранов труда; на социальную поддержку ветеранов Великой Отечественной войны; на  социальную поддержку реабилитированных лиц и ли</w:t>
      </w:r>
      <w:r w:rsidR="00A0293F">
        <w:rPr>
          <w:szCs w:val="28"/>
        </w:rPr>
        <w:t>ц</w:t>
      </w:r>
      <w:r w:rsidR="00764D75">
        <w:rPr>
          <w:szCs w:val="28"/>
        </w:rPr>
        <w:t>, признанных пострадавшими от политических репрессий; на поддержку многодетных матерей отдельных категорий; на социальную поддержку отдельных категорий граждан; на социальную помощь малоимущим.</w:t>
      </w:r>
    </w:p>
    <w:p w:rsidR="00097D7A" w:rsidRPr="005C5800" w:rsidRDefault="00097D7A" w:rsidP="00097D7A">
      <w:pPr>
        <w:pStyle w:val="Default"/>
        <w:spacing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5C5800">
        <w:rPr>
          <w:rFonts w:eastAsia="Calibri"/>
          <w:b/>
          <w:sz w:val="28"/>
          <w:szCs w:val="28"/>
        </w:rPr>
        <w:t>подпрограмма "Развитие социального обслуживания населения"</w:t>
      </w:r>
    </w:p>
    <w:p w:rsidR="00097D7A" w:rsidRPr="005C5800" w:rsidRDefault="00097D7A" w:rsidP="00097D7A">
      <w:pPr>
        <w:pStyle w:val="Default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5C5800">
        <w:rPr>
          <w:sz w:val="28"/>
          <w:szCs w:val="28"/>
        </w:rPr>
        <w:t xml:space="preserve">Исполнение составило </w:t>
      </w:r>
      <w:r>
        <w:rPr>
          <w:sz w:val="28"/>
          <w:szCs w:val="28"/>
        </w:rPr>
        <w:t>96 </w:t>
      </w:r>
      <w:r w:rsidR="00136A67">
        <w:rPr>
          <w:sz w:val="28"/>
          <w:szCs w:val="28"/>
        </w:rPr>
        <w:t xml:space="preserve">820 </w:t>
      </w:r>
      <w:r w:rsidR="00136A67" w:rsidRPr="005C5800">
        <w:rPr>
          <w:sz w:val="28"/>
          <w:szCs w:val="28"/>
        </w:rPr>
        <w:t>тыс.</w:t>
      </w:r>
      <w:r w:rsidRPr="005C5800">
        <w:rPr>
          <w:sz w:val="28"/>
          <w:szCs w:val="28"/>
        </w:rPr>
        <w:t xml:space="preserve"> рублей</w:t>
      </w:r>
      <w:r w:rsidRPr="005C5800">
        <w:rPr>
          <w:rFonts w:eastAsia="Calibri"/>
          <w:sz w:val="28"/>
          <w:szCs w:val="28"/>
        </w:rPr>
        <w:t xml:space="preserve">. Расходы направлены на: социальное обслуживание граждан, находящихся в трудной жизненной ситуации, обеспечение деятельности учреждений для несовершеннолетних нуждающихся в реабилитации, выплата пособия работникам учреждений социального обслуживания. </w:t>
      </w:r>
    </w:p>
    <w:p w:rsidR="00097D7A" w:rsidRPr="005C5800" w:rsidRDefault="00097D7A" w:rsidP="00097D7A">
      <w:pPr>
        <w:pStyle w:val="Default"/>
        <w:spacing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5C5800">
        <w:rPr>
          <w:rFonts w:eastAsia="Calibri"/>
          <w:b/>
          <w:sz w:val="28"/>
          <w:szCs w:val="28"/>
        </w:rPr>
        <w:t>подпрограмма "Повышение эффективности управления системой социальной поддержки и социального обслуживания"</w:t>
      </w:r>
    </w:p>
    <w:p w:rsidR="00097D7A" w:rsidRPr="005C5800" w:rsidRDefault="00097D7A" w:rsidP="00097D7A">
      <w:pPr>
        <w:pStyle w:val="Default"/>
        <w:spacing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5C5800">
        <w:rPr>
          <w:sz w:val="28"/>
          <w:szCs w:val="28"/>
        </w:rPr>
        <w:lastRenderedPageBreak/>
        <w:t xml:space="preserve">Исполнение составило 20 280,5 тыс. рублей.  Расходы направлены на: социальную поддержку и социальное обслуживание органов местного самоуправления, поощрение в связи с выходом на пенсию муниципального служащего. </w:t>
      </w:r>
    </w:p>
    <w:p w:rsidR="00097D7A" w:rsidRPr="005C5800" w:rsidRDefault="00097D7A" w:rsidP="00097D7A">
      <w:pPr>
        <w:pStyle w:val="Default"/>
        <w:spacing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5C5800">
        <w:rPr>
          <w:rFonts w:eastAsia="Calibri"/>
          <w:b/>
          <w:sz w:val="28"/>
          <w:szCs w:val="28"/>
        </w:rPr>
        <w:t>подпрограмма "Реализация дополнительных мероприятий, направленных на повышение качества жизни населения"</w:t>
      </w:r>
    </w:p>
    <w:p w:rsidR="00097D7A" w:rsidRDefault="00097D7A" w:rsidP="00097D7A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C5800">
        <w:rPr>
          <w:rFonts w:eastAsia="Calibri"/>
          <w:sz w:val="28"/>
          <w:szCs w:val="28"/>
        </w:rPr>
        <w:t xml:space="preserve">Исполнение подпрограммы составило 1285,6 тыс. рублей и осуществлялось за счет средств местного бюджета в рамках следующих мероприятий: расходы на реализацию мероприятий по социальной поддержки населения; 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конфликтах; расходы на реализацию мероприятий направленных на профилактику безнадзорности правонарушений несовершеннолетних; </w:t>
      </w:r>
      <w:r w:rsidRPr="005C5800">
        <w:rPr>
          <w:sz w:val="28"/>
          <w:szCs w:val="28"/>
        </w:rPr>
        <w:t xml:space="preserve"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органов; оказание материальной помощи в страховании имущества гражданам, проживающим в зоне подтопления; оказание материальной помощи в страховании имущества гражданам, проживающих в зоне подтопления. </w:t>
      </w:r>
      <w:r w:rsidR="00E65FD4">
        <w:rPr>
          <w:sz w:val="28"/>
          <w:szCs w:val="28"/>
        </w:rPr>
        <w:t xml:space="preserve"> В 2020 году было оказано 12 438 социальных услуг </w:t>
      </w:r>
    </w:p>
    <w:p w:rsidR="00E65FD4" w:rsidRPr="00734BBD" w:rsidRDefault="00E65FD4" w:rsidP="00E65F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E7AEC">
        <w:rPr>
          <w:rFonts w:ascii="Times New Roman" w:eastAsia="Calibri" w:hAnsi="Times New Roman"/>
          <w:b/>
          <w:sz w:val="28"/>
          <w:szCs w:val="28"/>
        </w:rPr>
        <w:t>Коэффициент эффект</w:t>
      </w:r>
      <w:r w:rsidR="00AE7AEC">
        <w:rPr>
          <w:rFonts w:ascii="Times New Roman" w:eastAsia="Calibri" w:hAnsi="Times New Roman"/>
          <w:b/>
          <w:sz w:val="28"/>
          <w:szCs w:val="28"/>
        </w:rPr>
        <w:t xml:space="preserve">ивности муниципальной программы </w:t>
      </w:r>
      <w:r w:rsidR="000825F2">
        <w:rPr>
          <w:rFonts w:ascii="Times New Roman" w:eastAsia="Calibri" w:hAnsi="Times New Roman"/>
          <w:b/>
          <w:sz w:val="28"/>
          <w:szCs w:val="28"/>
        </w:rPr>
        <w:t>–</w:t>
      </w:r>
      <w:r w:rsidR="00AE7AE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E7AEC">
        <w:rPr>
          <w:rFonts w:ascii="Times New Roman" w:eastAsia="Calibri" w:hAnsi="Times New Roman"/>
          <w:b/>
          <w:sz w:val="28"/>
          <w:szCs w:val="28"/>
          <w:lang w:val="en-US"/>
        </w:rPr>
        <w:t>R</w:t>
      </w:r>
      <w:r w:rsidR="000825F2">
        <w:rPr>
          <w:rFonts w:ascii="Times New Roman" w:eastAsia="Calibri" w:hAnsi="Times New Roman"/>
          <w:b/>
          <w:sz w:val="28"/>
          <w:szCs w:val="28"/>
        </w:rPr>
        <w:t xml:space="preserve"> - </w:t>
      </w:r>
      <w:r w:rsidR="00577A14" w:rsidRPr="00AE7AEC">
        <w:rPr>
          <w:rFonts w:ascii="Times New Roman" w:eastAsia="Calibri" w:hAnsi="Times New Roman"/>
          <w:b/>
          <w:sz w:val="28"/>
          <w:szCs w:val="28"/>
        </w:rPr>
        <w:t>100%,</w:t>
      </w:r>
      <w:r w:rsidR="00577A14" w:rsidRPr="00734BBD">
        <w:rPr>
          <w:rFonts w:ascii="Times New Roman" w:eastAsia="Calibri" w:hAnsi="Times New Roman"/>
          <w:sz w:val="28"/>
          <w:szCs w:val="28"/>
        </w:rPr>
        <w:t xml:space="preserve"> </w:t>
      </w:r>
      <w:r w:rsidR="00047343">
        <w:rPr>
          <w:rFonts w:ascii="Times New Roman" w:eastAsia="Calibri" w:hAnsi="Times New Roman"/>
          <w:sz w:val="28"/>
          <w:szCs w:val="28"/>
        </w:rPr>
        <w:t xml:space="preserve"> </w:t>
      </w:r>
      <w:r w:rsidR="00577A14" w:rsidRPr="00734BBD">
        <w:rPr>
          <w:rFonts w:ascii="Times New Roman" w:eastAsia="Calibri" w:hAnsi="Times New Roman"/>
          <w:sz w:val="28"/>
          <w:szCs w:val="28"/>
        </w:rPr>
        <w:t xml:space="preserve">все показатели достигнуты, эффективность программы высокая.  </w:t>
      </w:r>
    </w:p>
    <w:p w:rsidR="00E65FD4" w:rsidRDefault="00E65FD4" w:rsidP="00E65F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E65FD4" w:rsidRDefault="00E65FD4" w:rsidP="00E65FD4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 w:rsidRPr="00EA589C">
        <w:rPr>
          <w:rFonts w:eastAsia="Calibri"/>
          <w:b/>
          <w:color w:val="000000"/>
          <w:u w:val="single"/>
          <w:lang w:eastAsia="en-US"/>
        </w:rPr>
        <w:t>Муниципальная программа "Жилище на территории Осинниковского городского округа"</w:t>
      </w:r>
    </w:p>
    <w:p w:rsidR="00AE7AEC" w:rsidRPr="00AE7AEC" w:rsidRDefault="00E65FD4" w:rsidP="00AE7A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E7AEC">
        <w:rPr>
          <w:rFonts w:ascii="Times New Roman" w:eastAsia="Calibri" w:hAnsi="Times New Roman"/>
          <w:sz w:val="28"/>
          <w:szCs w:val="28"/>
        </w:rPr>
        <w:t xml:space="preserve">Исполнение программы составило 95 759 тысяч рублей. Расходы осуществлялись в рамках мероприятий, направленных на переселение граждан из аварийного жилья, обеспечение жильём социальных категорий граждан, обеспечение жильём ветеранов, обеспечение жильём молодых </w:t>
      </w:r>
      <w:r w:rsidRPr="00AE7AEC">
        <w:rPr>
          <w:rFonts w:ascii="Times New Roman" w:eastAsia="Calibri" w:hAnsi="Times New Roman"/>
          <w:sz w:val="28"/>
          <w:szCs w:val="28"/>
        </w:rPr>
        <w:lastRenderedPageBreak/>
        <w:t xml:space="preserve">семей, предоставление жилых помещений детям-сиротам и детям, оставшимся без попечения родителей. </w:t>
      </w:r>
    </w:p>
    <w:p w:rsidR="00AE7AEC" w:rsidRDefault="00AE7AEC" w:rsidP="00AE7A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Плановые</w:t>
      </w:r>
      <w:r w:rsidRPr="00286ABC">
        <w:rPr>
          <w:rFonts w:ascii="Times New Roman" w:eastAsia="Calibri" w:hAnsi="Times New Roman"/>
          <w:sz w:val="28"/>
          <w:szCs w:val="28"/>
        </w:rPr>
        <w:t xml:space="preserve"> показател</w:t>
      </w:r>
      <w:r>
        <w:rPr>
          <w:rFonts w:ascii="Times New Roman" w:eastAsia="Calibri" w:hAnsi="Times New Roman"/>
          <w:sz w:val="28"/>
          <w:szCs w:val="28"/>
        </w:rPr>
        <w:t>и не достигнуты</w:t>
      </w:r>
      <w:r w:rsidRPr="00286AB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 следующим причинам</w:t>
      </w:r>
      <w:r w:rsidRPr="00286ABC"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программу ликвидации аварийного жилья, утвержденную постановлением Коллегии Администрации Кемеровской области №199 от 29.03.2019 года "Об утверждении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были внесены изменения по домам, 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подлежат расселению в 2020 году; 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>В связи с утверждением Методики расчета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>норматива средней стоимости 1 квадратного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>метра жилого помещения (Постановление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Кемеровской области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>Кузбасса от 02.04.2020 № 198) стоимость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>кв.м. в строящемся доме по ул. Гагарина,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20б значительно возросла, в связи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этим  б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>ыло приобретено меньше 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ABC">
        <w:rPr>
          <w:rFonts w:ascii="Times New Roman" w:hAnsi="Times New Roman"/>
          <w:color w:val="000000"/>
          <w:sz w:val="28"/>
          <w:szCs w:val="28"/>
          <w:lang w:eastAsia="ru-RU"/>
        </w:rPr>
        <w:t>квартир, чем планировалось.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65FD4" w:rsidRPr="00286ABC" w:rsidRDefault="00E65FD4" w:rsidP="00286ABC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AE7AEC" w:rsidRDefault="00286ABC" w:rsidP="00286A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E7AEC">
        <w:rPr>
          <w:rFonts w:ascii="Times New Roman" w:eastAsia="Calibri" w:hAnsi="Times New Roman"/>
          <w:b/>
          <w:sz w:val="28"/>
          <w:szCs w:val="28"/>
        </w:rPr>
        <w:t>Коэффициент эффект</w:t>
      </w:r>
      <w:r w:rsidR="00AE7AEC" w:rsidRPr="00AE7AEC">
        <w:rPr>
          <w:rFonts w:ascii="Times New Roman" w:eastAsia="Calibri" w:hAnsi="Times New Roman"/>
          <w:b/>
          <w:sz w:val="28"/>
          <w:szCs w:val="28"/>
        </w:rPr>
        <w:t xml:space="preserve">ивности муниципальной программы </w:t>
      </w:r>
      <w:r w:rsidR="000825F2">
        <w:rPr>
          <w:rFonts w:ascii="Times New Roman" w:eastAsia="Calibri" w:hAnsi="Times New Roman"/>
          <w:b/>
          <w:sz w:val="28"/>
          <w:szCs w:val="28"/>
        </w:rPr>
        <w:t>–</w:t>
      </w:r>
      <w:r w:rsidR="00AE7AEC" w:rsidRPr="00AE7AE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E7AEC">
        <w:rPr>
          <w:rFonts w:ascii="Times New Roman" w:eastAsia="Calibri" w:hAnsi="Times New Roman"/>
          <w:b/>
          <w:sz w:val="28"/>
          <w:szCs w:val="28"/>
          <w:lang w:val="en-US"/>
        </w:rPr>
        <w:t>R</w:t>
      </w:r>
      <w:r w:rsidR="000825F2">
        <w:rPr>
          <w:rFonts w:ascii="Times New Roman" w:eastAsia="Calibri" w:hAnsi="Times New Roman"/>
          <w:b/>
          <w:sz w:val="28"/>
          <w:szCs w:val="28"/>
        </w:rPr>
        <w:t xml:space="preserve"> -</w:t>
      </w:r>
      <w:r w:rsidRPr="00AE7AEC">
        <w:rPr>
          <w:rFonts w:ascii="Times New Roman" w:eastAsia="Calibri" w:hAnsi="Times New Roman"/>
          <w:b/>
          <w:sz w:val="28"/>
          <w:szCs w:val="28"/>
        </w:rPr>
        <w:t>72,12%,</w:t>
      </w:r>
      <w:r w:rsidRPr="00286ABC">
        <w:rPr>
          <w:rFonts w:ascii="Times New Roman" w:eastAsia="Calibri" w:hAnsi="Times New Roman"/>
          <w:sz w:val="28"/>
          <w:szCs w:val="28"/>
        </w:rPr>
        <w:t xml:space="preserve"> эффективность программы средняя. </w:t>
      </w:r>
    </w:p>
    <w:p w:rsidR="000374D7" w:rsidRPr="00286ABC" w:rsidRDefault="000374D7" w:rsidP="000374D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74D7" w:rsidRPr="008018AC" w:rsidRDefault="000374D7" w:rsidP="000374D7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 w:rsidRPr="0012321B">
        <w:rPr>
          <w:rFonts w:eastAsia="Calibri"/>
          <w:b/>
          <w:color w:val="000000"/>
          <w:u w:val="single"/>
          <w:lang w:eastAsia="en-US"/>
        </w:rPr>
        <w:t>Муниципальная программа «Развитие и поддержка малого и среднего предпринимательства в муниципальном образовании – Осинниковский городской округ»</w:t>
      </w:r>
      <w:r w:rsidRPr="00544A21">
        <w:rPr>
          <w:rFonts w:eastAsia="Calibri"/>
          <w:b/>
          <w:color w:val="000000"/>
          <w:u w:val="single"/>
          <w:lang w:eastAsia="en-US"/>
        </w:rPr>
        <w:t xml:space="preserve">  </w:t>
      </w:r>
    </w:p>
    <w:p w:rsidR="00734BBD" w:rsidRDefault="000374D7" w:rsidP="000374D7">
      <w:pPr>
        <w:pStyle w:val="a3"/>
        <w:ind w:firstLine="851"/>
        <w:jc w:val="both"/>
      </w:pPr>
      <w:r w:rsidRPr="00897AF9">
        <w:rPr>
          <w:rFonts w:eastAsia="Calibri"/>
          <w:szCs w:val="28"/>
        </w:rPr>
        <w:t>Исполнение программы составило</w:t>
      </w:r>
      <w:r>
        <w:t xml:space="preserve"> 4709,1 тысяч рублей. </w:t>
      </w:r>
      <w:r w:rsidRPr="00DD1F2F">
        <w:t>Расходы осуществлялись в рамках мероприятия, направленн</w:t>
      </w:r>
      <w:r>
        <w:t xml:space="preserve">ых на возмещение затрат субъектам малого и среднего предпринимательства; на финансово-кредитную поддержку, региональный проект «Улучшение условия ведения предпринимательской деятельности». </w:t>
      </w:r>
    </w:p>
    <w:p w:rsidR="00790946" w:rsidRDefault="000374D7" w:rsidP="000374D7">
      <w:pPr>
        <w:pStyle w:val="a3"/>
        <w:ind w:firstLine="851"/>
        <w:jc w:val="both"/>
        <w:rPr>
          <w:rFonts w:eastAsia="Calibri"/>
          <w:szCs w:val="28"/>
        </w:rPr>
      </w:pPr>
      <w:r w:rsidRPr="00AE7AEC">
        <w:rPr>
          <w:rFonts w:eastAsia="Calibri"/>
          <w:b/>
          <w:szCs w:val="28"/>
        </w:rPr>
        <w:t>Коэффициент эффект</w:t>
      </w:r>
      <w:r w:rsidR="00AE7AEC">
        <w:rPr>
          <w:rFonts w:eastAsia="Calibri"/>
          <w:b/>
          <w:szCs w:val="28"/>
        </w:rPr>
        <w:t xml:space="preserve">ивности муниципальной программы </w:t>
      </w:r>
      <w:r w:rsidR="00047343">
        <w:rPr>
          <w:rFonts w:eastAsia="Calibri"/>
          <w:b/>
          <w:szCs w:val="28"/>
        </w:rPr>
        <w:t>–</w:t>
      </w:r>
      <w:r w:rsidR="00AE7AEC">
        <w:rPr>
          <w:rFonts w:eastAsia="Calibri"/>
          <w:b/>
          <w:szCs w:val="28"/>
        </w:rPr>
        <w:t xml:space="preserve"> </w:t>
      </w:r>
      <w:r w:rsidRPr="00AE7AEC">
        <w:rPr>
          <w:rFonts w:eastAsia="Calibri"/>
          <w:b/>
          <w:szCs w:val="28"/>
          <w:lang w:val="en-US"/>
        </w:rPr>
        <w:t>R</w:t>
      </w:r>
      <w:r w:rsidR="00047343">
        <w:rPr>
          <w:rFonts w:eastAsia="Calibri"/>
          <w:b/>
          <w:szCs w:val="28"/>
        </w:rPr>
        <w:t xml:space="preserve"> -</w:t>
      </w:r>
      <w:r w:rsidRPr="00AE7AEC">
        <w:rPr>
          <w:rFonts w:eastAsia="Calibri"/>
          <w:b/>
          <w:szCs w:val="28"/>
        </w:rPr>
        <w:t>100 %,</w:t>
      </w:r>
      <w:r w:rsidRPr="00897AF9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все показатели достигнуты, </w:t>
      </w:r>
      <w:r w:rsidRPr="00897AF9">
        <w:rPr>
          <w:rFonts w:eastAsia="Calibri"/>
          <w:szCs w:val="28"/>
        </w:rPr>
        <w:t>эффективность программы</w:t>
      </w:r>
      <w:r>
        <w:rPr>
          <w:rFonts w:eastAsia="Calibri"/>
          <w:szCs w:val="28"/>
        </w:rPr>
        <w:t xml:space="preserve"> высокая. </w:t>
      </w:r>
    </w:p>
    <w:p w:rsidR="000374D7" w:rsidRPr="000374D7" w:rsidRDefault="000374D7" w:rsidP="000374D7">
      <w:pPr>
        <w:pStyle w:val="a3"/>
        <w:ind w:firstLine="851"/>
        <w:jc w:val="both"/>
      </w:pPr>
    </w:p>
    <w:p w:rsidR="00790946" w:rsidRDefault="000D74BC" w:rsidP="00AE7AEC">
      <w:pPr>
        <w:pStyle w:val="a5"/>
        <w:autoSpaceDE w:val="0"/>
        <w:autoSpaceDN w:val="0"/>
        <w:adjustRightInd w:val="0"/>
        <w:spacing w:line="360" w:lineRule="auto"/>
        <w:ind w:left="0"/>
        <w:jc w:val="center"/>
        <w:rPr>
          <w:rFonts w:eastAsia="Calibri"/>
          <w:b/>
          <w:color w:val="000000"/>
          <w:u w:val="single"/>
        </w:rPr>
      </w:pPr>
      <w:r>
        <w:rPr>
          <w:rFonts w:eastAsia="Calibri"/>
          <w:b/>
          <w:color w:val="000000"/>
          <w:u w:val="single"/>
          <w:lang w:eastAsia="en-US"/>
        </w:rPr>
        <w:lastRenderedPageBreak/>
        <w:t xml:space="preserve">  </w:t>
      </w:r>
      <w:r w:rsidR="00790946" w:rsidRPr="000D74BC">
        <w:rPr>
          <w:rFonts w:eastAsia="Calibri"/>
          <w:b/>
          <w:color w:val="000000"/>
          <w:u w:val="single"/>
          <w:lang w:eastAsia="en-US"/>
        </w:rPr>
        <w:t>Муниципальная программа «Управление муниципальным имуществом и земельными участками</w:t>
      </w:r>
      <w:r w:rsidR="00AE7AEC">
        <w:rPr>
          <w:rFonts w:eastAsia="Calibri"/>
          <w:b/>
          <w:color w:val="000000"/>
          <w:u w:val="single"/>
          <w:lang w:eastAsia="en-US"/>
        </w:rPr>
        <w:t xml:space="preserve"> </w:t>
      </w:r>
      <w:r w:rsidR="00790946" w:rsidRPr="000D74BC">
        <w:rPr>
          <w:rFonts w:eastAsia="Calibri"/>
          <w:b/>
          <w:color w:val="000000"/>
          <w:u w:val="single"/>
        </w:rPr>
        <w:t>Осинниковского городского округа»</w:t>
      </w:r>
    </w:p>
    <w:p w:rsidR="00790946" w:rsidRDefault="00790946" w:rsidP="007909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EA589C">
        <w:rPr>
          <w:sz w:val="28"/>
          <w:szCs w:val="28"/>
        </w:rPr>
        <w:t>Исполнение программы составило</w:t>
      </w:r>
      <w:r>
        <w:rPr>
          <w:sz w:val="28"/>
          <w:szCs w:val="28"/>
        </w:rPr>
        <w:t xml:space="preserve"> 11</w:t>
      </w:r>
      <w:r w:rsidR="00AE7AEC">
        <w:rPr>
          <w:sz w:val="28"/>
          <w:szCs w:val="28"/>
        </w:rPr>
        <w:t xml:space="preserve"> </w:t>
      </w:r>
      <w:r>
        <w:rPr>
          <w:sz w:val="28"/>
          <w:szCs w:val="28"/>
        </w:rPr>
        <w:t>664,9 тысяч</w:t>
      </w:r>
      <w:r w:rsidRPr="00EA589C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 w:rsidRPr="00000861">
        <w:rPr>
          <w:sz w:val="28"/>
          <w:szCs w:val="28"/>
        </w:rPr>
        <w:t>Исполнение программы осуществлялось в рамках отдельных мероприятий</w:t>
      </w:r>
      <w:r>
        <w:rPr>
          <w:sz w:val="28"/>
          <w:szCs w:val="28"/>
        </w:rPr>
        <w:t xml:space="preserve">: </w:t>
      </w:r>
    </w:p>
    <w:p w:rsidR="00790946" w:rsidRPr="00AE7AEC" w:rsidRDefault="00790946" w:rsidP="00790946">
      <w:pPr>
        <w:pStyle w:val="Default"/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E7AEC">
        <w:rPr>
          <w:sz w:val="28"/>
          <w:szCs w:val="28"/>
        </w:rPr>
        <w:t>расходы на содержание и обес</w:t>
      </w:r>
      <w:r w:rsidR="00AE7AEC">
        <w:rPr>
          <w:sz w:val="28"/>
          <w:szCs w:val="28"/>
        </w:rPr>
        <w:t>печение деятельности МКУ «КУМИ»;</w:t>
      </w:r>
    </w:p>
    <w:p w:rsidR="00790946" w:rsidRDefault="00790946" w:rsidP="00790946">
      <w:pPr>
        <w:pStyle w:val="Default"/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E7AEC">
        <w:rPr>
          <w:sz w:val="28"/>
          <w:szCs w:val="28"/>
        </w:rPr>
        <w:t>приобретение муниципальной собственности;</w:t>
      </w:r>
    </w:p>
    <w:p w:rsidR="00790946" w:rsidRDefault="00790946" w:rsidP="00790946">
      <w:pPr>
        <w:pStyle w:val="Default"/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обслуживание ка</w:t>
      </w:r>
      <w:r w:rsidR="00AE7AEC">
        <w:rPr>
          <w:sz w:val="28"/>
          <w:szCs w:val="28"/>
        </w:rPr>
        <w:t>зны муниципального образования</w:t>
      </w:r>
      <w:r>
        <w:rPr>
          <w:sz w:val="28"/>
          <w:szCs w:val="28"/>
        </w:rPr>
        <w:t xml:space="preserve">; </w:t>
      </w:r>
    </w:p>
    <w:p w:rsidR="00790946" w:rsidRDefault="00790946" w:rsidP="00790946">
      <w:pPr>
        <w:pStyle w:val="Default"/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государственного кадастр</w:t>
      </w:r>
      <w:r w:rsidR="00AE7AEC">
        <w:rPr>
          <w:sz w:val="28"/>
          <w:szCs w:val="28"/>
        </w:rPr>
        <w:t>ового учёта земельных участков</w:t>
      </w:r>
      <w:r>
        <w:rPr>
          <w:sz w:val="28"/>
          <w:szCs w:val="28"/>
        </w:rPr>
        <w:t xml:space="preserve">. </w:t>
      </w:r>
    </w:p>
    <w:p w:rsidR="00790946" w:rsidRPr="000374D7" w:rsidRDefault="00790946" w:rsidP="000374D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AE7AEC">
        <w:rPr>
          <w:rFonts w:eastAsia="Calibri"/>
          <w:b/>
          <w:sz w:val="28"/>
          <w:szCs w:val="28"/>
        </w:rPr>
        <w:t xml:space="preserve">Коэффициент эффективности муниципальной </w:t>
      </w:r>
      <w:r w:rsidR="00AE7AEC">
        <w:rPr>
          <w:rFonts w:eastAsia="Calibri"/>
          <w:b/>
          <w:sz w:val="28"/>
          <w:szCs w:val="28"/>
        </w:rPr>
        <w:t xml:space="preserve">программы – </w:t>
      </w:r>
      <w:r w:rsidRPr="00AE7AEC">
        <w:rPr>
          <w:rFonts w:eastAsia="Calibri"/>
          <w:b/>
          <w:sz w:val="28"/>
          <w:szCs w:val="28"/>
          <w:lang w:val="en-US"/>
        </w:rPr>
        <w:t>R</w:t>
      </w:r>
      <w:r w:rsidR="00AE7AEC">
        <w:rPr>
          <w:rFonts w:eastAsia="Calibri"/>
          <w:b/>
          <w:sz w:val="28"/>
          <w:szCs w:val="28"/>
        </w:rPr>
        <w:t xml:space="preserve"> - </w:t>
      </w:r>
      <w:r w:rsidRPr="00AE7AEC">
        <w:rPr>
          <w:rFonts w:eastAsia="Calibri"/>
          <w:b/>
          <w:sz w:val="28"/>
          <w:szCs w:val="28"/>
        </w:rPr>
        <w:t>84,5%,</w:t>
      </w:r>
      <w:r w:rsidRPr="00286ABC">
        <w:rPr>
          <w:rFonts w:eastAsia="Calibri"/>
          <w:sz w:val="28"/>
          <w:szCs w:val="28"/>
        </w:rPr>
        <w:t xml:space="preserve"> эффективность данной программы средняя</w:t>
      </w:r>
      <w:r w:rsidR="00AE7AEC">
        <w:rPr>
          <w:rFonts w:eastAsia="Calibri"/>
          <w:sz w:val="28"/>
          <w:szCs w:val="28"/>
        </w:rPr>
        <w:t>.</w:t>
      </w:r>
      <w:r w:rsidR="00937D58">
        <w:rPr>
          <w:rFonts w:eastAsia="Calibri"/>
          <w:sz w:val="28"/>
          <w:szCs w:val="28"/>
        </w:rPr>
        <w:t xml:space="preserve"> </w:t>
      </w:r>
    </w:p>
    <w:p w:rsidR="000374D7" w:rsidRDefault="000374D7" w:rsidP="000374D7">
      <w:pPr>
        <w:pStyle w:val="Default"/>
        <w:spacing w:line="360" w:lineRule="auto"/>
        <w:ind w:left="851"/>
        <w:jc w:val="both"/>
        <w:rPr>
          <w:sz w:val="28"/>
          <w:szCs w:val="28"/>
        </w:rPr>
      </w:pPr>
    </w:p>
    <w:p w:rsidR="000374D7" w:rsidRPr="00613383" w:rsidRDefault="000374D7" w:rsidP="000374D7">
      <w:pPr>
        <w:pStyle w:val="a5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b/>
          <w:color w:val="000000"/>
          <w:u w:val="single"/>
          <w:lang w:eastAsia="en-US"/>
        </w:rPr>
        <w:t>Муниципальная программа «</w:t>
      </w:r>
      <w:r w:rsidRPr="00544A21">
        <w:rPr>
          <w:rFonts w:eastAsia="Calibri"/>
          <w:b/>
          <w:color w:val="000000"/>
          <w:u w:val="single"/>
          <w:lang w:eastAsia="en-US"/>
        </w:rPr>
        <w:t>Управление муниципальными финансами О</w:t>
      </w:r>
      <w:r>
        <w:rPr>
          <w:rFonts w:eastAsia="Calibri"/>
          <w:b/>
          <w:color w:val="000000"/>
          <w:u w:val="single"/>
          <w:lang w:eastAsia="en-US"/>
        </w:rPr>
        <w:t>синниковского городского округа»</w:t>
      </w:r>
    </w:p>
    <w:p w:rsidR="002B204F" w:rsidRDefault="00C718EC" w:rsidP="00F60245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Calibri"/>
        </w:rPr>
      </w:pPr>
      <w:r w:rsidRPr="00EA589C">
        <w:t>Исполнение программы составило</w:t>
      </w:r>
      <w:r>
        <w:t xml:space="preserve"> </w:t>
      </w:r>
      <w:r w:rsidR="000374D7" w:rsidRPr="000374D7">
        <w:t>59,6 тыс. рублей – местный бюджет.</w:t>
      </w:r>
      <w:r>
        <w:t xml:space="preserve"> </w:t>
      </w:r>
      <w:r w:rsidRPr="00000861">
        <w:t>Исполнение программы осуществлялось в рамках отдельных мероприятий</w:t>
      </w:r>
      <w:r>
        <w:t>:</w:t>
      </w:r>
      <w:r w:rsidR="00937D58">
        <w:t xml:space="preserve"> </w:t>
      </w:r>
      <w:r>
        <w:t>обслуживание муниципального долга, создание условий для повышения прозрачности бюджетного процесса Осинниковского городского округа, обеспечение сбалансированности и устойчивости бюджетной системы Осинниковского городского округа</w:t>
      </w:r>
      <w:r w:rsidR="000D74BC">
        <w:t xml:space="preserve">.   </w:t>
      </w:r>
      <w:r w:rsidR="00937D58" w:rsidRPr="00286ABC">
        <w:rPr>
          <w:rFonts w:eastAsia="Calibri"/>
        </w:rPr>
        <w:t>Коэффициент эффект</w:t>
      </w:r>
      <w:r w:rsidR="00047343">
        <w:rPr>
          <w:rFonts w:eastAsia="Calibri"/>
        </w:rPr>
        <w:t xml:space="preserve">ивности муниципальной программы </w:t>
      </w:r>
      <w:r w:rsidR="00937D58" w:rsidRPr="00286ABC">
        <w:rPr>
          <w:rFonts w:eastAsia="Calibri"/>
          <w:lang w:val="en-US"/>
        </w:rPr>
        <w:t>R</w:t>
      </w:r>
      <w:r w:rsidR="00047343">
        <w:rPr>
          <w:rFonts w:eastAsia="Calibri"/>
        </w:rPr>
        <w:t xml:space="preserve"> - </w:t>
      </w:r>
      <w:r w:rsidR="0009739D">
        <w:rPr>
          <w:rFonts w:eastAsia="Calibri"/>
        </w:rPr>
        <w:t>99,22</w:t>
      </w:r>
      <w:bookmarkStart w:id="0" w:name="_GoBack"/>
      <w:bookmarkEnd w:id="0"/>
      <w:r w:rsidR="000D74BC">
        <w:rPr>
          <w:rFonts w:eastAsia="Calibri"/>
        </w:rPr>
        <w:t xml:space="preserve"> </w:t>
      </w:r>
      <w:r w:rsidR="00937D58" w:rsidRPr="00286ABC">
        <w:rPr>
          <w:rFonts w:eastAsia="Calibri"/>
        </w:rPr>
        <w:t>%, следовательно, эффективность данной программы</w:t>
      </w:r>
      <w:r w:rsidR="00937D58">
        <w:rPr>
          <w:rFonts w:eastAsia="Calibri"/>
        </w:rPr>
        <w:t xml:space="preserve"> высокая. </w:t>
      </w:r>
    </w:p>
    <w:p w:rsidR="002B204F" w:rsidRDefault="002B204F" w:rsidP="00937D58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</w:rPr>
      </w:pPr>
    </w:p>
    <w:p w:rsidR="00937D58" w:rsidRPr="00EA589C" w:rsidRDefault="00937D58" w:rsidP="00937D58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b/>
          <w:color w:val="000000"/>
          <w:u w:val="single"/>
          <w:lang w:eastAsia="en-US"/>
        </w:rPr>
        <w:t>Муниципальная программа «</w:t>
      </w:r>
      <w:r w:rsidRPr="00544A21">
        <w:rPr>
          <w:rFonts w:eastAsia="Calibri"/>
          <w:b/>
          <w:color w:val="000000"/>
          <w:u w:val="single"/>
          <w:lang w:eastAsia="en-US"/>
        </w:rPr>
        <w:t>Обеспечение безопасности населения в области гражданской обороны, пожарной безопасности, предупреждению чрезвычайных ситуаций прир</w:t>
      </w:r>
      <w:r>
        <w:rPr>
          <w:rFonts w:eastAsia="Calibri"/>
          <w:b/>
          <w:color w:val="000000"/>
          <w:u w:val="single"/>
          <w:lang w:eastAsia="en-US"/>
        </w:rPr>
        <w:t>одного и техногенного характера»</w:t>
      </w:r>
    </w:p>
    <w:p w:rsidR="00937D58" w:rsidRPr="00000861" w:rsidRDefault="00937D58" w:rsidP="00937D5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0861">
        <w:rPr>
          <w:rFonts w:ascii="Times New Roman" w:hAnsi="Times New Roman"/>
          <w:sz w:val="28"/>
          <w:szCs w:val="28"/>
        </w:rPr>
        <w:lastRenderedPageBreak/>
        <w:t xml:space="preserve">Программа исполнена в объеме </w:t>
      </w:r>
      <w:r>
        <w:rPr>
          <w:rFonts w:ascii="Times New Roman" w:hAnsi="Times New Roman"/>
          <w:sz w:val="28"/>
          <w:szCs w:val="28"/>
        </w:rPr>
        <w:t xml:space="preserve">9457,4 </w:t>
      </w:r>
      <w:r w:rsidRPr="00000861">
        <w:rPr>
          <w:rFonts w:ascii="Times New Roman" w:hAnsi="Times New Roman"/>
          <w:sz w:val="28"/>
          <w:szCs w:val="28"/>
        </w:rPr>
        <w:t xml:space="preserve">тыс. рублей. Все расходы произведены за счет средств местного бюджета. </w:t>
      </w:r>
    </w:p>
    <w:p w:rsidR="00937D58" w:rsidRPr="00000861" w:rsidRDefault="00937D58" w:rsidP="00937D5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0861">
        <w:rPr>
          <w:rFonts w:ascii="Times New Roman" w:hAnsi="Times New Roman"/>
          <w:sz w:val="28"/>
          <w:szCs w:val="28"/>
        </w:rPr>
        <w:t>Исполнение программы осуществлялось в рамках отдельных мероприятий:</w:t>
      </w:r>
    </w:p>
    <w:p w:rsidR="00937D58" w:rsidRPr="0066753F" w:rsidRDefault="00937D58" w:rsidP="00937D58">
      <w:pPr>
        <w:pStyle w:val="a5"/>
        <w:numPr>
          <w:ilvl w:val="0"/>
          <w:numId w:val="3"/>
        </w:numPr>
        <w:spacing w:line="360" w:lineRule="auto"/>
        <w:ind w:left="0" w:firstLine="851"/>
        <w:jc w:val="both"/>
      </w:pPr>
      <w:r w:rsidRPr="0066753F">
        <w:t>Совершенствование системы связи и оповещения населения» расходы составили 76</w:t>
      </w:r>
      <w:r>
        <w:t>3, 3</w:t>
      </w:r>
      <w:r w:rsidR="002B204F">
        <w:t xml:space="preserve"> </w:t>
      </w:r>
      <w:r w:rsidRPr="0066753F">
        <w:t>тыс. рублей</w:t>
      </w:r>
      <w:r>
        <w:t>;</w:t>
      </w:r>
    </w:p>
    <w:p w:rsidR="00937D58" w:rsidRDefault="00577A14" w:rsidP="00937D5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7D58">
        <w:rPr>
          <w:rFonts w:ascii="Times New Roman" w:hAnsi="Times New Roman"/>
          <w:sz w:val="28"/>
          <w:szCs w:val="28"/>
        </w:rPr>
        <w:t xml:space="preserve">. </w:t>
      </w:r>
      <w:r w:rsidR="00937D58" w:rsidRPr="00000861">
        <w:rPr>
          <w:rFonts w:ascii="Times New Roman" w:hAnsi="Times New Roman"/>
          <w:sz w:val="28"/>
          <w:szCs w:val="28"/>
        </w:rPr>
        <w:t>Меры по безопасному проп</w:t>
      </w:r>
      <w:r w:rsidR="00937D58">
        <w:rPr>
          <w:rFonts w:ascii="Times New Roman" w:hAnsi="Times New Roman"/>
          <w:sz w:val="28"/>
          <w:szCs w:val="28"/>
        </w:rPr>
        <w:t xml:space="preserve">уску ледохода и паводковых вод </w:t>
      </w:r>
      <w:r w:rsidR="00937D58" w:rsidRPr="00000861">
        <w:rPr>
          <w:rFonts w:ascii="Times New Roman" w:hAnsi="Times New Roman"/>
          <w:sz w:val="28"/>
          <w:szCs w:val="28"/>
        </w:rPr>
        <w:t xml:space="preserve">исполнение </w:t>
      </w:r>
      <w:r w:rsidR="00937D58">
        <w:rPr>
          <w:rFonts w:ascii="Times New Roman" w:hAnsi="Times New Roman"/>
          <w:sz w:val="28"/>
          <w:szCs w:val="28"/>
        </w:rPr>
        <w:t>50,2 тыс. рублей;</w:t>
      </w:r>
    </w:p>
    <w:p w:rsidR="00937D58" w:rsidRDefault="00577A14" w:rsidP="00937D5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7D58">
        <w:rPr>
          <w:rFonts w:ascii="Times New Roman" w:hAnsi="Times New Roman"/>
          <w:sz w:val="28"/>
          <w:szCs w:val="28"/>
        </w:rPr>
        <w:t xml:space="preserve">. </w:t>
      </w:r>
      <w:r w:rsidR="00937D58" w:rsidRPr="00000861">
        <w:rPr>
          <w:rFonts w:ascii="Times New Roman" w:hAnsi="Times New Roman"/>
          <w:sz w:val="28"/>
          <w:szCs w:val="28"/>
        </w:rPr>
        <w:t>Обустройство пляжей и ме</w:t>
      </w:r>
      <w:r w:rsidR="00937D58">
        <w:rPr>
          <w:rFonts w:ascii="Times New Roman" w:hAnsi="Times New Roman"/>
          <w:sz w:val="28"/>
          <w:szCs w:val="28"/>
        </w:rPr>
        <w:t>ст массового отдыха у воды - 87,7 тыс. рублей;</w:t>
      </w:r>
    </w:p>
    <w:p w:rsidR="00937D58" w:rsidRDefault="00577A14" w:rsidP="00937D5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7D58">
        <w:rPr>
          <w:rFonts w:ascii="Times New Roman" w:hAnsi="Times New Roman"/>
          <w:sz w:val="28"/>
          <w:szCs w:val="28"/>
        </w:rPr>
        <w:t>. Обеспечение противопожарной безопасности – 195,9 тыс.  рублей.</w:t>
      </w:r>
    </w:p>
    <w:p w:rsidR="00F60245" w:rsidRDefault="00F60245" w:rsidP="00F60245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Calibri"/>
        </w:rPr>
      </w:pPr>
      <w:r w:rsidRPr="00286ABC">
        <w:rPr>
          <w:rFonts w:eastAsia="Calibri"/>
        </w:rPr>
        <w:t>Коэффициент эффективности муниципальной программы</w:t>
      </w:r>
      <w:r w:rsidR="00674650">
        <w:rPr>
          <w:rFonts w:eastAsia="Calibri"/>
        </w:rPr>
        <w:t xml:space="preserve"> – </w:t>
      </w:r>
      <w:r w:rsidRPr="00286ABC">
        <w:rPr>
          <w:rFonts w:eastAsia="Calibri"/>
          <w:lang w:val="en-US"/>
        </w:rPr>
        <w:t>R</w:t>
      </w:r>
      <w:r w:rsidR="00674650">
        <w:rPr>
          <w:rFonts w:eastAsia="Calibri"/>
        </w:rPr>
        <w:t xml:space="preserve"> -</w:t>
      </w:r>
      <w:r w:rsidR="00577A14">
        <w:rPr>
          <w:rFonts w:eastAsia="Calibri"/>
        </w:rPr>
        <w:t>79,86</w:t>
      </w:r>
      <w:r w:rsidRPr="00286ABC">
        <w:rPr>
          <w:rFonts w:eastAsia="Calibri"/>
        </w:rPr>
        <w:t>%, следовательно, эффективность данной программы</w:t>
      </w:r>
      <w:r w:rsidR="00577A14">
        <w:rPr>
          <w:rFonts w:eastAsia="Calibri"/>
        </w:rPr>
        <w:t xml:space="preserve"> средняя.</w:t>
      </w:r>
      <w:r w:rsidR="00577A14" w:rsidRPr="00577A14">
        <w:rPr>
          <w:rFonts w:eastAsia="Calibri"/>
        </w:rPr>
        <w:t xml:space="preserve"> </w:t>
      </w:r>
      <w:r w:rsidR="00577A14" w:rsidRPr="00286ABC">
        <w:rPr>
          <w:rFonts w:eastAsia="Calibri"/>
        </w:rPr>
        <w:t>Таким образом, плановый показатель</w:t>
      </w:r>
      <w:r w:rsidR="00577A14">
        <w:rPr>
          <w:rFonts w:eastAsia="Calibri"/>
        </w:rPr>
        <w:t xml:space="preserve"> не достигнут </w:t>
      </w:r>
      <w:r w:rsidR="00577A14" w:rsidRPr="00286ABC">
        <w:rPr>
          <w:rFonts w:eastAsia="Calibri"/>
        </w:rPr>
        <w:t>по</w:t>
      </w:r>
      <w:r w:rsidR="00577A14">
        <w:rPr>
          <w:rFonts w:eastAsia="Calibri"/>
        </w:rPr>
        <w:t xml:space="preserve"> следующей причине: недостаточное выделение денежных средств на обеспечение деятельности МКУ УЗНиТ </w:t>
      </w:r>
    </w:p>
    <w:p w:rsidR="00570BB4" w:rsidRPr="00DD1F2F" w:rsidRDefault="00570BB4" w:rsidP="00F60245">
      <w:pPr>
        <w:pStyle w:val="a3"/>
        <w:spacing w:line="240" w:lineRule="auto"/>
        <w:jc w:val="both"/>
      </w:pPr>
    </w:p>
    <w:p w:rsidR="00331F90" w:rsidRPr="00141008" w:rsidRDefault="002773D4" w:rsidP="00E808B3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Calibri"/>
          <w:b/>
          <w:color w:val="000000"/>
          <w:u w:val="single"/>
          <w:lang w:eastAsia="en-US"/>
        </w:rPr>
      </w:pPr>
      <w:r w:rsidRPr="00CF10AE">
        <w:rPr>
          <w:rFonts w:eastAsia="Calibri"/>
          <w:b/>
          <w:color w:val="000000"/>
          <w:u w:val="single"/>
          <w:lang w:eastAsia="en-US"/>
        </w:rPr>
        <w:t>Муниципальная программа «Развитие системы образования Осинниковского городского округа»</w:t>
      </w:r>
    </w:p>
    <w:p w:rsidR="00AE5032" w:rsidRPr="00DD1F2F" w:rsidRDefault="00AE5032" w:rsidP="00E808B3">
      <w:pPr>
        <w:pStyle w:val="a3"/>
        <w:ind w:firstLine="851"/>
        <w:jc w:val="both"/>
      </w:pPr>
      <w:r w:rsidRPr="00DD1F2F">
        <w:t xml:space="preserve">На реализацию данной муниципальной программы направлено </w:t>
      </w:r>
      <w:r w:rsidR="00D239BA" w:rsidRPr="00DD1F2F">
        <w:t>9</w:t>
      </w:r>
      <w:r w:rsidR="00CF10AE">
        <w:t>0</w:t>
      </w:r>
      <w:r w:rsidR="009B3854">
        <w:t>1</w:t>
      </w:r>
      <w:r w:rsidR="00CF10AE">
        <w:t> 823,3</w:t>
      </w:r>
      <w:r w:rsidR="009B3854">
        <w:t xml:space="preserve"> </w:t>
      </w:r>
      <w:r w:rsidRPr="00DD1F2F">
        <w:t>тыс. рублей, из них средства федерального и о</w:t>
      </w:r>
      <w:r w:rsidR="00D239BA" w:rsidRPr="00DD1F2F">
        <w:t xml:space="preserve">бластного бюджетов составили </w:t>
      </w:r>
      <w:r w:rsidR="00CF10AE">
        <w:t>601 153</w:t>
      </w:r>
      <w:r w:rsidR="0071032D">
        <w:t xml:space="preserve"> </w:t>
      </w:r>
      <w:r w:rsidR="00D239BA" w:rsidRPr="00DD1F2F">
        <w:t xml:space="preserve">тыс. рублей, местного – </w:t>
      </w:r>
      <w:r w:rsidR="00CF10AE">
        <w:t>300 669,7</w:t>
      </w:r>
      <w:r w:rsidR="0071032D">
        <w:t xml:space="preserve"> тыс. рублей</w:t>
      </w:r>
      <w:r w:rsidR="00CF10AE">
        <w:t>.</w:t>
      </w:r>
      <w:r w:rsidR="0071032D">
        <w:t xml:space="preserve"> </w:t>
      </w:r>
    </w:p>
    <w:p w:rsidR="0022535C" w:rsidRPr="0022535C" w:rsidRDefault="00AE5032" w:rsidP="00E808B3">
      <w:pPr>
        <w:pStyle w:val="Default"/>
        <w:spacing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22535C">
        <w:rPr>
          <w:rFonts w:eastAsia="Calibri"/>
          <w:b/>
          <w:sz w:val="28"/>
          <w:szCs w:val="28"/>
        </w:rPr>
        <w:t xml:space="preserve">Развитие дошкольного, общего образования и дополнительного образования детей </w:t>
      </w:r>
    </w:p>
    <w:p w:rsidR="00535660" w:rsidRPr="00860C7F" w:rsidRDefault="00AE5032" w:rsidP="00AD4ABE">
      <w:pPr>
        <w:pStyle w:val="a3"/>
        <w:ind w:firstLine="851"/>
        <w:jc w:val="both"/>
      </w:pPr>
      <w:r w:rsidRPr="00860C7F">
        <w:t>Всего по данно</w:t>
      </w:r>
      <w:r w:rsidR="00B107E5" w:rsidRPr="00860C7F">
        <w:t xml:space="preserve">й подпрограмме израсходовано </w:t>
      </w:r>
      <w:r w:rsidR="00CF10AE">
        <w:t xml:space="preserve">834 993,3 </w:t>
      </w:r>
      <w:r w:rsidR="00B95881" w:rsidRPr="00860C7F">
        <w:t xml:space="preserve">тыс. рублей, </w:t>
      </w:r>
      <w:r w:rsidR="00E808B3" w:rsidRPr="00DD1F2F">
        <w:t xml:space="preserve">из них средства федерального и областного бюджетов составили </w:t>
      </w:r>
      <w:r w:rsidR="00E808B3">
        <w:t>571</w:t>
      </w:r>
      <w:r w:rsidR="00CF10AE">
        <w:t> 603,5</w:t>
      </w:r>
      <w:r w:rsidR="00E808B3">
        <w:t xml:space="preserve"> тыс.</w:t>
      </w:r>
      <w:r w:rsidR="00E808B3" w:rsidRPr="00DD1F2F">
        <w:t xml:space="preserve"> рублей, местного – </w:t>
      </w:r>
      <w:r w:rsidR="00E808B3">
        <w:t>26</w:t>
      </w:r>
      <w:r w:rsidR="00CF10AE">
        <w:t xml:space="preserve">3 389,8 </w:t>
      </w:r>
      <w:r w:rsidR="00E808B3">
        <w:t>тыс. рублей.</w:t>
      </w:r>
      <w:r w:rsidR="00535660">
        <w:t xml:space="preserve"> </w:t>
      </w:r>
      <w:r w:rsidR="00535660">
        <w:rPr>
          <w:rFonts w:eastAsia="Calibri"/>
          <w:szCs w:val="28"/>
        </w:rPr>
        <w:t xml:space="preserve">В рамках данной </w:t>
      </w:r>
      <w:r w:rsidR="00AD4ABE">
        <w:rPr>
          <w:rFonts w:eastAsia="Calibri"/>
          <w:szCs w:val="28"/>
        </w:rPr>
        <w:t>под</w:t>
      </w:r>
      <w:r w:rsidR="00535660">
        <w:rPr>
          <w:rFonts w:eastAsia="Calibri"/>
          <w:szCs w:val="28"/>
        </w:rPr>
        <w:t xml:space="preserve">программы проводились следующие мероприятия: обеспечение деятельности детских дошкольных учреждений, оплата расходов по аутсорсингу, обеспечение деятельности образовательных организаций по </w:t>
      </w:r>
      <w:r w:rsidR="00535660">
        <w:rPr>
          <w:rFonts w:eastAsia="Calibri"/>
          <w:szCs w:val="28"/>
        </w:rPr>
        <w:lastRenderedPageBreak/>
        <w:t xml:space="preserve">адаптированным общеобразовательным программам, реализация мероприятий государственной программы </w:t>
      </w:r>
      <w:r w:rsidR="00AD4ABE">
        <w:rPr>
          <w:rFonts w:eastAsia="Calibri"/>
          <w:szCs w:val="28"/>
        </w:rPr>
        <w:t>Российской Федерации «Доступная среда», организация и проведение мероприятий, направленных на патриотическое воспитание граждан.</w:t>
      </w:r>
    </w:p>
    <w:p w:rsidR="0022535C" w:rsidRPr="000A05A4" w:rsidRDefault="00AE5032" w:rsidP="00AD4ABE">
      <w:pPr>
        <w:pStyle w:val="Default"/>
        <w:spacing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0A05A4">
        <w:rPr>
          <w:rFonts w:eastAsia="Calibri"/>
          <w:b/>
          <w:sz w:val="28"/>
          <w:szCs w:val="28"/>
        </w:rPr>
        <w:t>Социальные гарантии в системе образования</w:t>
      </w:r>
    </w:p>
    <w:p w:rsidR="00D81A14" w:rsidRDefault="00E808B3" w:rsidP="00AD4ABE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05A4">
        <w:rPr>
          <w:rFonts w:ascii="Times New Roman" w:hAnsi="Times New Roman"/>
          <w:sz w:val="28"/>
          <w:szCs w:val="28"/>
        </w:rPr>
        <w:t xml:space="preserve">Всего по данной подпрограмме израсходовано </w:t>
      </w:r>
      <w:r w:rsidR="00CF10AE" w:rsidRPr="000A05A4">
        <w:rPr>
          <w:rFonts w:ascii="Times New Roman" w:hAnsi="Times New Roman"/>
          <w:sz w:val="28"/>
          <w:szCs w:val="28"/>
        </w:rPr>
        <w:t>28 332,8</w:t>
      </w:r>
      <w:r w:rsidRPr="000A05A4">
        <w:rPr>
          <w:rFonts w:ascii="Times New Roman" w:hAnsi="Times New Roman"/>
          <w:sz w:val="28"/>
          <w:szCs w:val="28"/>
        </w:rPr>
        <w:t xml:space="preserve"> и тыс. рублей, из них средства федерального и областного бюджетов составили 26 767 тыс. рублей, местного – </w:t>
      </w:r>
      <w:r w:rsidR="007C352A" w:rsidRPr="000A05A4">
        <w:rPr>
          <w:rFonts w:ascii="Times New Roman" w:hAnsi="Times New Roman"/>
          <w:sz w:val="28"/>
          <w:szCs w:val="28"/>
        </w:rPr>
        <w:t>1565, 7</w:t>
      </w:r>
      <w:r w:rsidRPr="000A05A4">
        <w:rPr>
          <w:rFonts w:ascii="Times New Roman" w:hAnsi="Times New Roman"/>
          <w:sz w:val="28"/>
          <w:szCs w:val="28"/>
        </w:rPr>
        <w:t xml:space="preserve"> тыс. рублей</w:t>
      </w:r>
      <w:r w:rsidR="00AD4ABE" w:rsidRPr="000A05A4">
        <w:rPr>
          <w:rFonts w:ascii="Times New Roman" w:hAnsi="Times New Roman"/>
          <w:sz w:val="28"/>
          <w:szCs w:val="28"/>
        </w:rPr>
        <w:t xml:space="preserve">.  </w:t>
      </w:r>
      <w:r w:rsidR="00AD4ABE" w:rsidRPr="000A05A4">
        <w:rPr>
          <w:rFonts w:ascii="Times New Roman" w:eastAsia="Calibri" w:hAnsi="Times New Roman"/>
          <w:sz w:val="28"/>
          <w:szCs w:val="28"/>
        </w:rPr>
        <w:t xml:space="preserve">В рамках данной подпрограммы проводились следующие мероприятия: </w:t>
      </w:r>
      <w:r w:rsidR="00AD4ABE" w:rsidRPr="000A05A4">
        <w:rPr>
          <w:rFonts w:ascii="Times New Roman" w:hAnsi="Times New Roman"/>
          <w:color w:val="000000"/>
          <w:sz w:val="28"/>
          <w:szCs w:val="28"/>
          <w:lang w:eastAsia="ru-RU"/>
        </w:rPr>
        <w:t>выплата единовременного пособия при всех формах устройства детей, лишенных родительского попечения, в семью; адресная социальная поддержка участников образовательного процесса; обеспечение детей-сирот и детей, оставшихся без попечения родителей, одеждой, обувью, единовременным денежным пособием</w:t>
      </w:r>
      <w:r w:rsidR="00AD4ABE" w:rsidRPr="00AD4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выпуске из общеобразовательных организаций; </w:t>
      </w:r>
      <w:r w:rsidR="00AD4A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D4ABE" w:rsidRPr="00AD4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существление назначения и выплаты денежных средств семьям, взявшим на воспитание детей-сирот и детей, оставшихся без попечения родителей; </w:t>
      </w:r>
      <w:r w:rsidR="00AD4AB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D4ABE" w:rsidRPr="00AD4ABE">
        <w:rPr>
          <w:rFonts w:ascii="Times New Roman" w:hAnsi="Times New Roman"/>
          <w:color w:val="000000"/>
          <w:sz w:val="28"/>
          <w:szCs w:val="28"/>
          <w:lang w:eastAsia="ru-RU"/>
        </w:rPr>
        <w:t>оциальная поддержка работников образовательных организаций и участников образовательного процесса</w:t>
      </w:r>
      <w:r w:rsidR="00C874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A05A4" w:rsidRPr="000A0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05A4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0A05A4" w:rsidRPr="000A0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плановы</w:t>
      </w:r>
      <w:r w:rsidR="000A05A4">
        <w:rPr>
          <w:rFonts w:ascii="Times New Roman" w:hAnsi="Times New Roman"/>
          <w:color w:val="000000"/>
          <w:sz w:val="28"/>
          <w:szCs w:val="28"/>
          <w:lang w:eastAsia="ru-RU"/>
        </w:rPr>
        <w:t>х показателей</w:t>
      </w:r>
      <w:r w:rsidR="000A05A4" w:rsidRPr="000A0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достигнут</w:t>
      </w:r>
      <w:r w:rsidR="000A05A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A05A4" w:rsidRPr="000A0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0A0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следующей причине, выполнения ограничительных мероприятий по</w:t>
      </w:r>
      <w:r w:rsidR="000A05A4" w:rsidRPr="000A0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противодействи</w:t>
      </w:r>
      <w:r w:rsidR="000A05A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0A05A4" w:rsidRPr="000A0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распространению коронавирусной инфекции, формы труда и отдыха для обучающихся в 2020 года не были организованы.</w:t>
      </w:r>
    </w:p>
    <w:p w:rsidR="00D81A14" w:rsidRDefault="00D81A14" w:rsidP="00D81A14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Calibri"/>
        </w:rPr>
      </w:pPr>
      <w:r w:rsidRPr="000A05A4">
        <w:rPr>
          <w:rFonts w:eastAsia="Calibri"/>
          <w:b/>
        </w:rPr>
        <w:t>Коэффициент эффективности муниципальной программы</w:t>
      </w:r>
      <w:r w:rsidR="000A05A4">
        <w:rPr>
          <w:rFonts w:eastAsia="Calibri"/>
          <w:b/>
        </w:rPr>
        <w:t xml:space="preserve"> </w:t>
      </w:r>
      <w:r w:rsidR="00674650">
        <w:rPr>
          <w:rFonts w:eastAsia="Calibri"/>
          <w:b/>
        </w:rPr>
        <w:t>–</w:t>
      </w:r>
      <w:r w:rsidR="000A05A4">
        <w:rPr>
          <w:rFonts w:eastAsia="Calibri"/>
          <w:b/>
        </w:rPr>
        <w:t xml:space="preserve"> </w:t>
      </w:r>
      <w:r w:rsidRPr="000A05A4">
        <w:rPr>
          <w:rFonts w:eastAsia="Calibri"/>
          <w:b/>
          <w:lang w:val="en-US"/>
        </w:rPr>
        <w:t>R</w:t>
      </w:r>
      <w:r w:rsidR="00674650">
        <w:rPr>
          <w:rFonts w:eastAsia="Calibri"/>
          <w:b/>
        </w:rPr>
        <w:t xml:space="preserve"> - </w:t>
      </w:r>
      <w:r w:rsidRPr="000A05A4">
        <w:rPr>
          <w:rFonts w:eastAsia="Calibri"/>
          <w:b/>
        </w:rPr>
        <w:t>81,5 %,</w:t>
      </w:r>
      <w:r w:rsidRPr="00286ABC">
        <w:rPr>
          <w:rFonts w:eastAsia="Calibri"/>
        </w:rPr>
        <w:t xml:space="preserve"> эффективность программы</w:t>
      </w:r>
      <w:r>
        <w:rPr>
          <w:rFonts w:eastAsia="Calibri"/>
        </w:rPr>
        <w:t xml:space="preserve"> средняя.</w:t>
      </w:r>
      <w:r w:rsidRPr="00577A14">
        <w:rPr>
          <w:rFonts w:eastAsia="Calibri"/>
        </w:rPr>
        <w:t xml:space="preserve"> </w:t>
      </w:r>
    </w:p>
    <w:p w:rsidR="006C2017" w:rsidRPr="00D81A14" w:rsidRDefault="00D81A14" w:rsidP="00D81A14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74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017" w:rsidRPr="006C2017" w:rsidRDefault="00613383" w:rsidP="006C2017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b/>
          <w:color w:val="000000"/>
          <w:u w:val="single"/>
          <w:lang w:eastAsia="en-US"/>
        </w:rPr>
        <w:t>Муниципальная программа «</w:t>
      </w:r>
      <w:r w:rsidR="006C2017" w:rsidRPr="006C2017">
        <w:rPr>
          <w:rFonts w:eastAsia="Calibri"/>
          <w:b/>
          <w:color w:val="000000"/>
          <w:u w:val="single"/>
          <w:lang w:eastAsia="en-US"/>
        </w:rPr>
        <w:t>Формирование современной городской среды на территории муниципального образования – Осинниковский городской округ»</w:t>
      </w:r>
    </w:p>
    <w:p w:rsidR="00241989" w:rsidRPr="00241989" w:rsidRDefault="00A12AC6" w:rsidP="0024198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t xml:space="preserve">Расходы по программе исполнены в объеме </w:t>
      </w:r>
      <w:r w:rsidR="00957477" w:rsidRPr="00241989">
        <w:rPr>
          <w:rFonts w:ascii="Times New Roman" w:hAnsi="Times New Roman"/>
          <w:sz w:val="28"/>
          <w:szCs w:val="28"/>
        </w:rPr>
        <w:t>17 466,5</w:t>
      </w:r>
      <w:r w:rsidRPr="00241989">
        <w:rPr>
          <w:rFonts w:ascii="Times New Roman" w:hAnsi="Times New Roman"/>
          <w:sz w:val="28"/>
          <w:szCs w:val="28"/>
        </w:rPr>
        <w:t xml:space="preserve"> тыс. рублей, </w:t>
      </w:r>
      <w:r w:rsidR="00241989" w:rsidRPr="00241989">
        <w:rPr>
          <w:rFonts w:ascii="Times New Roman" w:hAnsi="Times New Roman"/>
          <w:sz w:val="28"/>
          <w:szCs w:val="28"/>
        </w:rPr>
        <w:t xml:space="preserve">из них местный бюджет – 2584,6 тыс. рублей, федеральный и областной </w:t>
      </w:r>
      <w:r w:rsidR="00241989" w:rsidRPr="00241989">
        <w:rPr>
          <w:rFonts w:ascii="Times New Roman" w:hAnsi="Times New Roman"/>
          <w:sz w:val="28"/>
          <w:szCs w:val="28"/>
        </w:rPr>
        <w:lastRenderedPageBreak/>
        <w:t>бюджет – 14 881,9 тыс. рублей.</w:t>
      </w:r>
      <w:r w:rsidR="00241989" w:rsidRPr="00241989">
        <w:rPr>
          <w:rFonts w:ascii="Times New Roman" w:eastAsia="Calibri" w:hAnsi="Times New Roman"/>
          <w:sz w:val="28"/>
          <w:szCs w:val="28"/>
        </w:rPr>
        <w:t xml:space="preserve"> </w:t>
      </w:r>
      <w:r w:rsidR="00241989" w:rsidRPr="00241989">
        <w:rPr>
          <w:rFonts w:ascii="Times New Roman" w:eastAsia="Calibri" w:hAnsi="Times New Roman" w:cs="Times New Roman"/>
          <w:sz w:val="28"/>
          <w:szCs w:val="28"/>
        </w:rPr>
        <w:t>В рамках данной подпрограммы проводились следующие мероприятия</w:t>
      </w:r>
      <w:r w:rsidR="00241989" w:rsidRPr="00241989">
        <w:rPr>
          <w:rFonts w:ascii="Times New Roman" w:hAnsi="Times New Roman"/>
          <w:sz w:val="28"/>
          <w:szCs w:val="28"/>
        </w:rPr>
        <w:t xml:space="preserve">: благоустройство дворовых и общественных территорий, мероприятия по благоустройству. </w:t>
      </w:r>
      <w:r w:rsidR="00241989" w:rsidRPr="00241989">
        <w:rPr>
          <w:rFonts w:ascii="Times New Roman" w:hAnsi="Times New Roman" w:cs="Times New Roman"/>
          <w:bCs/>
          <w:sz w:val="28"/>
          <w:szCs w:val="28"/>
        </w:rPr>
        <w:t>В рамках реализации регионального проекта «Формирование современной городской среды» в 2020г. Осинниковском городском округе выполнены</w:t>
      </w:r>
      <w:r w:rsidR="00241989" w:rsidRPr="00241989">
        <w:rPr>
          <w:rFonts w:ascii="Times New Roman" w:hAnsi="Times New Roman" w:cs="Times New Roman"/>
          <w:sz w:val="28"/>
          <w:szCs w:val="28"/>
        </w:rPr>
        <w:t xml:space="preserve"> работы по капитальному ремонту дворовых территорий ул. Кирова, 68, ул. Революции, 3, ул. 50 лет Руднику, 2,4</w:t>
      </w:r>
    </w:p>
    <w:p w:rsidR="00241989" w:rsidRPr="00241989" w:rsidRDefault="00241989" w:rsidP="00241989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</w:pPr>
      <w:r w:rsidRPr="00241989">
        <w:t>В ходе ремонта выполнены следующие работы: устройство асфальтобетонного покрытия парковок и проездов - 4829 м2; устройство асфальтобетонного покрытия тротуара – 132,5 м2; монтаж 8 комплектов лавок и урн, посев газона – 1100 м2.</w:t>
      </w:r>
      <w:r>
        <w:t xml:space="preserve"> </w:t>
      </w:r>
      <w:r w:rsidRPr="00241989">
        <w:t xml:space="preserve">посадка саженцев – 280 шт. </w:t>
      </w:r>
    </w:p>
    <w:p w:rsidR="00241989" w:rsidRPr="00241989" w:rsidRDefault="00241989" w:rsidP="0024198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t xml:space="preserve">В рамках благоустройства общественной территории выполнены работы по капитальному ремонту аллеи </w:t>
      </w:r>
      <w:r w:rsidR="000A05A4">
        <w:rPr>
          <w:rFonts w:ascii="Times New Roman" w:hAnsi="Times New Roman"/>
          <w:sz w:val="28"/>
          <w:szCs w:val="28"/>
        </w:rPr>
        <w:t>по ул. Кирова.</w:t>
      </w:r>
    </w:p>
    <w:p w:rsidR="00241989" w:rsidRPr="00241989" w:rsidRDefault="00241989" w:rsidP="0024198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t xml:space="preserve">В ходе ремонтных работ выполнено: </w:t>
      </w:r>
      <w:r w:rsidRPr="00241989">
        <w:rPr>
          <w:rFonts w:ascii="Times New Roman" w:hAnsi="Times New Roman" w:cs="Times New Roman"/>
          <w:bCs/>
          <w:sz w:val="28"/>
          <w:szCs w:val="28"/>
        </w:rPr>
        <w:t>устройство асфальтобетонного покрытия пешеходной зоны с установкой поребрика</w:t>
      </w:r>
      <w:r w:rsidR="000A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989">
        <w:rPr>
          <w:rFonts w:ascii="Times New Roman" w:hAnsi="Times New Roman" w:cs="Times New Roman"/>
          <w:bCs/>
          <w:sz w:val="28"/>
          <w:szCs w:val="28"/>
        </w:rPr>
        <w:t>– 3500 м2;</w:t>
      </w:r>
      <w:r w:rsidRPr="00241989">
        <w:rPr>
          <w:rFonts w:ascii="Times New Roman" w:hAnsi="Times New Roman"/>
          <w:sz w:val="28"/>
          <w:szCs w:val="28"/>
        </w:rPr>
        <w:t xml:space="preserve"> </w:t>
      </w:r>
      <w:r w:rsidRPr="00241989">
        <w:rPr>
          <w:rFonts w:ascii="Times New Roman" w:hAnsi="Times New Roman" w:cs="Times New Roman"/>
          <w:bCs/>
          <w:sz w:val="28"/>
          <w:szCs w:val="28"/>
        </w:rPr>
        <w:t>монтаж светильников – 44 ед.; устройство пандуса; установка лавок, урн, вазонов – 17 комплектов. устройство газона – 5500 м2; посадка кустарников –</w:t>
      </w:r>
      <w:r w:rsidR="000A05A4">
        <w:rPr>
          <w:rFonts w:ascii="Times New Roman" w:hAnsi="Times New Roman" w:cs="Times New Roman"/>
          <w:bCs/>
          <w:sz w:val="28"/>
          <w:szCs w:val="28"/>
        </w:rPr>
        <w:t xml:space="preserve"> 349 ед., высадка цветов </w:t>
      </w:r>
      <w:r w:rsidRPr="00241989">
        <w:rPr>
          <w:rFonts w:ascii="Times New Roman" w:hAnsi="Times New Roman" w:cs="Times New Roman"/>
          <w:bCs/>
          <w:sz w:val="28"/>
          <w:szCs w:val="28"/>
        </w:rPr>
        <w:t xml:space="preserve"> в вазоны – 153 корня.</w:t>
      </w:r>
    </w:p>
    <w:p w:rsidR="00241989" w:rsidRPr="00241989" w:rsidRDefault="00241989" w:rsidP="00241989">
      <w:pPr>
        <w:spacing w:after="0" w:line="360" w:lineRule="auto"/>
        <w:ind w:firstLine="851"/>
        <w:jc w:val="both"/>
        <w:rPr>
          <w:rStyle w:val="s10"/>
          <w:rFonts w:ascii="Times New Roman" w:hAnsi="Times New Roman"/>
          <w:bCs/>
          <w:color w:val="000000"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t>В рамках реализации программы «</w:t>
      </w:r>
      <w:r w:rsidRPr="00241989">
        <w:rPr>
          <w:rStyle w:val="s10"/>
          <w:rFonts w:ascii="Times New Roman" w:hAnsi="Times New Roman"/>
          <w:bCs/>
          <w:color w:val="000000"/>
          <w:sz w:val="28"/>
          <w:szCs w:val="28"/>
        </w:rPr>
        <w:t>Жилищно-коммунальное и дорожное хозяйство, энергосбережение и повышение энергоэффективности Кузбасса на 2014-2026 годы», на территории Осинниковского городского округа в 2020г. выполнен ремонт автомобильных дорог общей протяженностью 2,2 км, площадью 19 тыс.м2. на сумму 33,9 млн. руб. в т.ч.:</w:t>
      </w:r>
    </w:p>
    <w:p w:rsidR="00241989" w:rsidRPr="00241989" w:rsidRDefault="00241989" w:rsidP="002419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t>-  ул. Ефимова (от ул. Ефимова, 2/1 до ул. Революции) протяженностью 229 м.;</w:t>
      </w:r>
    </w:p>
    <w:p w:rsidR="00241989" w:rsidRPr="00241989" w:rsidRDefault="00241989" w:rsidP="002419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t>-  ул. Революции (от ул. Революции, 29 до ул. Революции, 17) протяжённостью 491 м.;</w:t>
      </w:r>
    </w:p>
    <w:p w:rsidR="00241989" w:rsidRPr="00241989" w:rsidRDefault="00241989" w:rsidP="002419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t>-  ул. Кирова (от ул. Кирова, 14 до перекрестка ул. Кирова, 54) протяженностью 1140 м.</w:t>
      </w:r>
    </w:p>
    <w:p w:rsidR="00241989" w:rsidRPr="00241989" w:rsidRDefault="00241989" w:rsidP="002419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lastRenderedPageBreak/>
        <w:t>Так же произведен ремонт тротуаров общей протяженностью 1,6 км, площадью 3051м2.</w:t>
      </w:r>
    </w:p>
    <w:p w:rsidR="00241989" w:rsidRPr="00241989" w:rsidRDefault="00241989" w:rsidP="002419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t>-замена остановочных павильонов – 4 шт.;</w:t>
      </w:r>
    </w:p>
    <w:p w:rsidR="00241989" w:rsidRPr="00241989" w:rsidRDefault="00241989" w:rsidP="002419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1989">
        <w:rPr>
          <w:rFonts w:ascii="Times New Roman" w:hAnsi="Times New Roman"/>
          <w:sz w:val="28"/>
          <w:szCs w:val="28"/>
        </w:rPr>
        <w:t>-замена ртутных светильников на светодиодные – 49 шт.;</w:t>
      </w:r>
    </w:p>
    <w:p w:rsidR="00241989" w:rsidRDefault="00241989" w:rsidP="002419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41989">
        <w:rPr>
          <w:rFonts w:ascii="Times New Roman" w:hAnsi="Times New Roman"/>
          <w:sz w:val="28"/>
          <w:szCs w:val="28"/>
        </w:rPr>
        <w:t>-устройство искусственных дорожных неровностей – 5 шт.</w:t>
      </w:r>
    </w:p>
    <w:p w:rsidR="00241989" w:rsidRPr="000A05A4" w:rsidRDefault="00241989" w:rsidP="00241989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Calibri"/>
          <w:b/>
        </w:rPr>
      </w:pPr>
      <w:r w:rsidRPr="000A05A4">
        <w:rPr>
          <w:rFonts w:eastAsia="Calibri"/>
          <w:b/>
        </w:rPr>
        <w:t>Коэффициент эффективности муниципальной программы</w:t>
      </w:r>
      <w:r w:rsidR="000A05A4">
        <w:rPr>
          <w:rFonts w:eastAsia="Calibri"/>
          <w:b/>
        </w:rPr>
        <w:t xml:space="preserve"> </w:t>
      </w:r>
      <w:r w:rsidR="00674650">
        <w:rPr>
          <w:rFonts w:eastAsia="Calibri"/>
          <w:b/>
        </w:rPr>
        <w:t>–</w:t>
      </w:r>
      <w:r w:rsidR="000A05A4">
        <w:rPr>
          <w:rFonts w:eastAsia="Calibri"/>
          <w:b/>
        </w:rPr>
        <w:t xml:space="preserve"> </w:t>
      </w:r>
      <w:r w:rsidRPr="000A05A4">
        <w:rPr>
          <w:rFonts w:eastAsia="Calibri"/>
          <w:b/>
          <w:lang w:val="en-US"/>
        </w:rPr>
        <w:t>R</w:t>
      </w:r>
      <w:r w:rsidR="00674650">
        <w:rPr>
          <w:rFonts w:eastAsia="Calibri"/>
          <w:b/>
        </w:rPr>
        <w:t xml:space="preserve"> - </w:t>
      </w:r>
      <w:r w:rsidRPr="000A05A4">
        <w:rPr>
          <w:rFonts w:eastAsia="Calibri"/>
          <w:b/>
        </w:rPr>
        <w:t xml:space="preserve">100%, все показатели достигнуты, эффективность программы высокая. </w:t>
      </w:r>
    </w:p>
    <w:p w:rsidR="00EA710B" w:rsidRDefault="00EA710B" w:rsidP="00B369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A710B" w:rsidRDefault="00EA710B" w:rsidP="00D25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EA710B" w:rsidSect="00674650">
      <w:footerReference w:type="default" r:id="rId9"/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1B" w:rsidRDefault="0072061B" w:rsidP="000825F2">
      <w:pPr>
        <w:spacing w:after="0" w:line="240" w:lineRule="auto"/>
      </w:pPr>
      <w:r>
        <w:separator/>
      </w:r>
    </w:p>
  </w:endnote>
  <w:endnote w:type="continuationSeparator" w:id="0">
    <w:p w:rsidR="0072061B" w:rsidRDefault="0072061B" w:rsidP="0008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802"/>
      <w:docPartObj>
        <w:docPartGallery w:val="Page Numbers (Bottom of Page)"/>
        <w:docPartUnique/>
      </w:docPartObj>
    </w:sdtPr>
    <w:sdtContent>
      <w:p w:rsidR="000825F2" w:rsidRDefault="000825F2">
        <w:pPr>
          <w:pStyle w:val="ad"/>
          <w:jc w:val="right"/>
        </w:pPr>
        <w:fldSimple w:instr=" PAGE   \* MERGEFORMAT ">
          <w:r w:rsidR="00674650">
            <w:rPr>
              <w:noProof/>
            </w:rPr>
            <w:t>2</w:t>
          </w:r>
        </w:fldSimple>
      </w:p>
    </w:sdtContent>
  </w:sdt>
  <w:p w:rsidR="000825F2" w:rsidRDefault="000825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1B" w:rsidRDefault="0072061B" w:rsidP="000825F2">
      <w:pPr>
        <w:spacing w:after="0" w:line="240" w:lineRule="auto"/>
      </w:pPr>
      <w:r>
        <w:separator/>
      </w:r>
    </w:p>
  </w:footnote>
  <w:footnote w:type="continuationSeparator" w:id="0">
    <w:p w:rsidR="0072061B" w:rsidRDefault="0072061B" w:rsidP="0008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3E8"/>
    <w:multiLevelType w:val="hybridMultilevel"/>
    <w:tmpl w:val="2AE87D88"/>
    <w:lvl w:ilvl="0" w:tplc="D862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743A07"/>
    <w:multiLevelType w:val="hybridMultilevel"/>
    <w:tmpl w:val="D9AACCD2"/>
    <w:lvl w:ilvl="0" w:tplc="2AE86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B6098"/>
    <w:multiLevelType w:val="hybridMultilevel"/>
    <w:tmpl w:val="3DEAC856"/>
    <w:lvl w:ilvl="0" w:tplc="4CB40BCE">
      <w:start w:val="1"/>
      <w:numFmt w:val="decimal"/>
      <w:lvlText w:val="%1."/>
      <w:lvlJc w:val="left"/>
      <w:pPr>
        <w:ind w:left="6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EAB180B"/>
    <w:multiLevelType w:val="hybridMultilevel"/>
    <w:tmpl w:val="2B3CF14A"/>
    <w:lvl w:ilvl="0" w:tplc="D862BED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57B7993"/>
    <w:multiLevelType w:val="hybridMultilevel"/>
    <w:tmpl w:val="BBF2D0D6"/>
    <w:lvl w:ilvl="0" w:tplc="B3B80A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9256DCE"/>
    <w:multiLevelType w:val="hybridMultilevel"/>
    <w:tmpl w:val="53962688"/>
    <w:lvl w:ilvl="0" w:tplc="792E517C">
      <w:start w:val="1"/>
      <w:numFmt w:val="decimal"/>
      <w:lvlText w:val="%1."/>
      <w:lvlJc w:val="left"/>
      <w:pPr>
        <w:ind w:left="208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812"/>
    <w:rsid w:val="00000861"/>
    <w:rsid w:val="000374D7"/>
    <w:rsid w:val="00042A69"/>
    <w:rsid w:val="00047343"/>
    <w:rsid w:val="000520BA"/>
    <w:rsid w:val="00064D63"/>
    <w:rsid w:val="000753A5"/>
    <w:rsid w:val="00077E83"/>
    <w:rsid w:val="000825F2"/>
    <w:rsid w:val="00091818"/>
    <w:rsid w:val="0009739D"/>
    <w:rsid w:val="00097D7A"/>
    <w:rsid w:val="000A05A4"/>
    <w:rsid w:val="000B1D29"/>
    <w:rsid w:val="000D74BC"/>
    <w:rsid w:val="000E10A1"/>
    <w:rsid w:val="000F30FB"/>
    <w:rsid w:val="0012321B"/>
    <w:rsid w:val="00136A67"/>
    <w:rsid w:val="00141008"/>
    <w:rsid w:val="001637FD"/>
    <w:rsid w:val="001664FA"/>
    <w:rsid w:val="0017781C"/>
    <w:rsid w:val="0018010A"/>
    <w:rsid w:val="001878E3"/>
    <w:rsid w:val="0019419D"/>
    <w:rsid w:val="001A0680"/>
    <w:rsid w:val="001A0A27"/>
    <w:rsid w:val="001A7935"/>
    <w:rsid w:val="001C0CA4"/>
    <w:rsid w:val="001C612A"/>
    <w:rsid w:val="001E7441"/>
    <w:rsid w:val="001E761F"/>
    <w:rsid w:val="001F2E70"/>
    <w:rsid w:val="00215B03"/>
    <w:rsid w:val="00215EFC"/>
    <w:rsid w:val="0022535C"/>
    <w:rsid w:val="002276FC"/>
    <w:rsid w:val="00241989"/>
    <w:rsid w:val="00244489"/>
    <w:rsid w:val="0025679F"/>
    <w:rsid w:val="00264F49"/>
    <w:rsid w:val="002773D4"/>
    <w:rsid w:val="00286ABC"/>
    <w:rsid w:val="00287E33"/>
    <w:rsid w:val="002B0AE3"/>
    <w:rsid w:val="002B204F"/>
    <w:rsid w:val="002C04CF"/>
    <w:rsid w:val="002C6E35"/>
    <w:rsid w:val="002D121C"/>
    <w:rsid w:val="002D6A3A"/>
    <w:rsid w:val="002F0810"/>
    <w:rsid w:val="003011E8"/>
    <w:rsid w:val="0030510B"/>
    <w:rsid w:val="00311435"/>
    <w:rsid w:val="00331F90"/>
    <w:rsid w:val="003460BD"/>
    <w:rsid w:val="0035176C"/>
    <w:rsid w:val="003536CC"/>
    <w:rsid w:val="00356C86"/>
    <w:rsid w:val="00365803"/>
    <w:rsid w:val="00365E20"/>
    <w:rsid w:val="003A050B"/>
    <w:rsid w:val="003B1286"/>
    <w:rsid w:val="003B1905"/>
    <w:rsid w:val="003B1F81"/>
    <w:rsid w:val="003C7696"/>
    <w:rsid w:val="003F45EF"/>
    <w:rsid w:val="00402470"/>
    <w:rsid w:val="004126E1"/>
    <w:rsid w:val="004301F3"/>
    <w:rsid w:val="00432672"/>
    <w:rsid w:val="00433C45"/>
    <w:rsid w:val="00440764"/>
    <w:rsid w:val="00442802"/>
    <w:rsid w:val="00466B7E"/>
    <w:rsid w:val="00483C09"/>
    <w:rsid w:val="004A2084"/>
    <w:rsid w:val="004A2756"/>
    <w:rsid w:val="004A2E2C"/>
    <w:rsid w:val="004A5A81"/>
    <w:rsid w:val="004C33CD"/>
    <w:rsid w:val="004D1403"/>
    <w:rsid w:val="004D41B9"/>
    <w:rsid w:val="004D7B69"/>
    <w:rsid w:val="004E3B7B"/>
    <w:rsid w:val="004F5787"/>
    <w:rsid w:val="00524816"/>
    <w:rsid w:val="005335E1"/>
    <w:rsid w:val="00535660"/>
    <w:rsid w:val="0053627F"/>
    <w:rsid w:val="00544A21"/>
    <w:rsid w:val="00546CDE"/>
    <w:rsid w:val="00570BB4"/>
    <w:rsid w:val="00575132"/>
    <w:rsid w:val="00577A14"/>
    <w:rsid w:val="005901D4"/>
    <w:rsid w:val="005A0AE5"/>
    <w:rsid w:val="005A20B4"/>
    <w:rsid w:val="005A2990"/>
    <w:rsid w:val="005A35E1"/>
    <w:rsid w:val="005C5800"/>
    <w:rsid w:val="005C6F9A"/>
    <w:rsid w:val="005E0BE9"/>
    <w:rsid w:val="0060326E"/>
    <w:rsid w:val="00607D7C"/>
    <w:rsid w:val="00613383"/>
    <w:rsid w:val="00631E8B"/>
    <w:rsid w:val="00655B6A"/>
    <w:rsid w:val="006564CE"/>
    <w:rsid w:val="006668A1"/>
    <w:rsid w:val="0066753F"/>
    <w:rsid w:val="00674650"/>
    <w:rsid w:val="00677FE7"/>
    <w:rsid w:val="006C2017"/>
    <w:rsid w:val="006E1BEF"/>
    <w:rsid w:val="00701B9C"/>
    <w:rsid w:val="0071032D"/>
    <w:rsid w:val="0072061B"/>
    <w:rsid w:val="00734BBD"/>
    <w:rsid w:val="0075782C"/>
    <w:rsid w:val="00764D75"/>
    <w:rsid w:val="007838D4"/>
    <w:rsid w:val="00786919"/>
    <w:rsid w:val="00790946"/>
    <w:rsid w:val="007A1BA2"/>
    <w:rsid w:val="007A2C7B"/>
    <w:rsid w:val="007B7E75"/>
    <w:rsid w:val="007C352A"/>
    <w:rsid w:val="007E032E"/>
    <w:rsid w:val="007E3D83"/>
    <w:rsid w:val="00800DF4"/>
    <w:rsid w:val="008018AC"/>
    <w:rsid w:val="008228C5"/>
    <w:rsid w:val="008328D4"/>
    <w:rsid w:val="0083497B"/>
    <w:rsid w:val="008514CE"/>
    <w:rsid w:val="00857CA9"/>
    <w:rsid w:val="00860C7F"/>
    <w:rsid w:val="00864188"/>
    <w:rsid w:val="00864636"/>
    <w:rsid w:val="00873144"/>
    <w:rsid w:val="00883139"/>
    <w:rsid w:val="00887F0B"/>
    <w:rsid w:val="00897AF9"/>
    <w:rsid w:val="008A2AAD"/>
    <w:rsid w:val="008A3850"/>
    <w:rsid w:val="008C4861"/>
    <w:rsid w:val="008F018A"/>
    <w:rsid w:val="00937D58"/>
    <w:rsid w:val="00941825"/>
    <w:rsid w:val="00947202"/>
    <w:rsid w:val="00951CF4"/>
    <w:rsid w:val="00952713"/>
    <w:rsid w:val="00957477"/>
    <w:rsid w:val="00974BB1"/>
    <w:rsid w:val="00993CAA"/>
    <w:rsid w:val="009A0182"/>
    <w:rsid w:val="009A1662"/>
    <w:rsid w:val="009B0D21"/>
    <w:rsid w:val="009B1E9C"/>
    <w:rsid w:val="009B3854"/>
    <w:rsid w:val="009C1D9B"/>
    <w:rsid w:val="009E2857"/>
    <w:rsid w:val="00A00989"/>
    <w:rsid w:val="00A0293F"/>
    <w:rsid w:val="00A12AC6"/>
    <w:rsid w:val="00A25279"/>
    <w:rsid w:val="00A35372"/>
    <w:rsid w:val="00A41812"/>
    <w:rsid w:val="00A4746E"/>
    <w:rsid w:val="00A9255C"/>
    <w:rsid w:val="00AA0DD5"/>
    <w:rsid w:val="00AA3A10"/>
    <w:rsid w:val="00AD4ABE"/>
    <w:rsid w:val="00AD75A4"/>
    <w:rsid w:val="00AE1EC1"/>
    <w:rsid w:val="00AE5032"/>
    <w:rsid w:val="00AE7AEC"/>
    <w:rsid w:val="00AF2555"/>
    <w:rsid w:val="00AF7EB7"/>
    <w:rsid w:val="00B034E9"/>
    <w:rsid w:val="00B047E3"/>
    <w:rsid w:val="00B107E5"/>
    <w:rsid w:val="00B15628"/>
    <w:rsid w:val="00B17179"/>
    <w:rsid w:val="00B369B8"/>
    <w:rsid w:val="00B46D8C"/>
    <w:rsid w:val="00B4787A"/>
    <w:rsid w:val="00B53878"/>
    <w:rsid w:val="00B85056"/>
    <w:rsid w:val="00B95881"/>
    <w:rsid w:val="00B96C69"/>
    <w:rsid w:val="00BA109E"/>
    <w:rsid w:val="00BC7917"/>
    <w:rsid w:val="00BD6C8F"/>
    <w:rsid w:val="00BE552A"/>
    <w:rsid w:val="00BF4D10"/>
    <w:rsid w:val="00C25C3F"/>
    <w:rsid w:val="00C40253"/>
    <w:rsid w:val="00C718EC"/>
    <w:rsid w:val="00C74F26"/>
    <w:rsid w:val="00C870E8"/>
    <w:rsid w:val="00C87454"/>
    <w:rsid w:val="00CB28A2"/>
    <w:rsid w:val="00CB4492"/>
    <w:rsid w:val="00CD7AF2"/>
    <w:rsid w:val="00CE13A5"/>
    <w:rsid w:val="00CE1CC1"/>
    <w:rsid w:val="00CE6C13"/>
    <w:rsid w:val="00CF10AE"/>
    <w:rsid w:val="00D1300F"/>
    <w:rsid w:val="00D22158"/>
    <w:rsid w:val="00D239BA"/>
    <w:rsid w:val="00D25E57"/>
    <w:rsid w:val="00D31A57"/>
    <w:rsid w:val="00D61555"/>
    <w:rsid w:val="00D73142"/>
    <w:rsid w:val="00D74BC0"/>
    <w:rsid w:val="00D81A14"/>
    <w:rsid w:val="00D82BBF"/>
    <w:rsid w:val="00DB5D03"/>
    <w:rsid w:val="00DB77E4"/>
    <w:rsid w:val="00DD1F2F"/>
    <w:rsid w:val="00DE7923"/>
    <w:rsid w:val="00E034B9"/>
    <w:rsid w:val="00E25C7D"/>
    <w:rsid w:val="00E34AAB"/>
    <w:rsid w:val="00E62960"/>
    <w:rsid w:val="00E63044"/>
    <w:rsid w:val="00E65FD4"/>
    <w:rsid w:val="00E74FD3"/>
    <w:rsid w:val="00E808B3"/>
    <w:rsid w:val="00E91552"/>
    <w:rsid w:val="00EA589C"/>
    <w:rsid w:val="00EA710B"/>
    <w:rsid w:val="00EB56BD"/>
    <w:rsid w:val="00EC6162"/>
    <w:rsid w:val="00ED5D56"/>
    <w:rsid w:val="00F045B7"/>
    <w:rsid w:val="00F33906"/>
    <w:rsid w:val="00F35D7C"/>
    <w:rsid w:val="00F423C1"/>
    <w:rsid w:val="00F51B1A"/>
    <w:rsid w:val="00F60245"/>
    <w:rsid w:val="00F64C78"/>
    <w:rsid w:val="00FB77A3"/>
    <w:rsid w:val="00FD007F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2773D4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73D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773D4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B034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B1F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3B1F8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Body Text Indent"/>
    <w:basedOn w:val="a"/>
    <w:link w:val="a8"/>
    <w:rsid w:val="003B1F8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B1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181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E8B"/>
    <w:rPr>
      <w:rFonts w:ascii="Tahoma" w:eastAsia="Times New Roman" w:hAnsi="Tahoma" w:cs="Tahoma"/>
      <w:sz w:val="16"/>
      <w:szCs w:val="16"/>
    </w:rPr>
  </w:style>
  <w:style w:type="character" w:customStyle="1" w:styleId="s10">
    <w:name w:val="s1"/>
    <w:basedOn w:val="a0"/>
    <w:uiPriority w:val="99"/>
    <w:rsid w:val="00241989"/>
  </w:style>
  <w:style w:type="paragraph" w:styleId="ab">
    <w:name w:val="header"/>
    <w:basedOn w:val="a"/>
    <w:link w:val="ac"/>
    <w:uiPriority w:val="99"/>
    <w:semiHidden/>
    <w:unhideWhenUsed/>
    <w:rsid w:val="0008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25F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08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25F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CC026-F768-49A4-84A2-D5A67473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2021-06-09T08:33:00Z</cp:lastPrinted>
  <dcterms:created xsi:type="dcterms:W3CDTF">2019-06-02T05:04:00Z</dcterms:created>
  <dcterms:modified xsi:type="dcterms:W3CDTF">2021-06-09T08:43:00Z</dcterms:modified>
</cp:coreProperties>
</file>