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30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Осинниковского городского округа</w:t>
      </w: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308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61012" cy="1709474"/>
            <wp:effectExtent l="19050" t="0" r="0" b="0"/>
            <wp:docPr id="1" name="Рисунок 1" descr="http://www.osinniki.org/templates/Default/images/gerb_o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inniki.org/templates/Default/images/gerb_os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5" cy="171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58308E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ДОКЛАД</w:t>
      </w: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58308E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об исполнении муниципальных программ</w:t>
      </w: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58308E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Осинниковского городского округа </w:t>
      </w: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8308E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за 2022 год</w:t>
      </w:r>
      <w:r w:rsidRPr="0058308E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8308E">
        <w:rPr>
          <w:rFonts w:ascii="Times New Roman" w:eastAsia="Times New Roman" w:hAnsi="Times New Roman" w:cs="Times New Roman"/>
          <w:sz w:val="32"/>
          <w:szCs w:val="32"/>
        </w:rPr>
        <w:t>Подпись __________________</w:t>
      </w:r>
    </w:p>
    <w:p w:rsidR="0058308E" w:rsidRPr="0058308E" w:rsidRDefault="0058308E" w:rsidP="00790F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58308E" w:rsidRPr="0058308E" w:rsidRDefault="0058308E" w:rsidP="00790F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308E">
        <w:rPr>
          <w:rFonts w:ascii="Times New Roman" w:eastAsia="Times New Roman" w:hAnsi="Times New Roman" w:cs="Times New Roman"/>
          <w:sz w:val="32"/>
          <w:szCs w:val="32"/>
        </w:rPr>
        <w:t>Дата _____________________</w:t>
      </w:r>
    </w:p>
    <w:p w:rsidR="0058308E" w:rsidRPr="0058308E" w:rsidRDefault="0058308E" w:rsidP="00790F7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08E" w:rsidRPr="0058308E" w:rsidRDefault="0058308E" w:rsidP="00790F7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30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Осинниковский городской округ </w:t>
      </w:r>
    </w:p>
    <w:p w:rsid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30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2023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Отчет об исполнении муниципальных программ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Осинниковского городского округа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2022 год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сформированы по отраслевому принципу в соответствии с Перечнем муниципальных программ, утвержденным постановлением администрации Осинниковского городского округа от </w:t>
      </w:r>
      <w:r w:rsidRPr="00FF1FBD">
        <w:rPr>
          <w:rFonts w:ascii="Times New Roman" w:eastAsia="Calibri" w:hAnsi="Times New Roman" w:cs="Times New Roman"/>
          <w:color w:val="000000"/>
          <w:sz w:val="28"/>
          <w:szCs w:val="28"/>
        </w:rPr>
        <w:t>23.12.2021 года № 1316–</w:t>
      </w:r>
      <w:proofErr w:type="spellStart"/>
      <w:r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>нп</w:t>
      </w:r>
      <w:proofErr w:type="spellEnd"/>
      <w:r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перечня муниципальных программ муниципального образования - Осинниковский городской округ». Муниципальные программы сформированы в соответствии с постановлением администрации Осинниковского городского округа </w:t>
      </w:r>
      <w:r w:rsidRPr="00FF1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FF1FBD" w:rsidRPr="00FF1FBD">
        <w:rPr>
          <w:rFonts w:ascii="Times New Roman" w:eastAsia="Calibri" w:hAnsi="Times New Roman" w:cs="Times New Roman"/>
          <w:color w:val="000000"/>
          <w:sz w:val="28"/>
          <w:szCs w:val="28"/>
        </w:rPr>
        <w:t>01.09.2022</w:t>
      </w:r>
      <w:r w:rsidRPr="00FF1F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</w:t>
      </w:r>
      <w:r w:rsidR="00FF1FBD" w:rsidRPr="00FF1FBD">
        <w:rPr>
          <w:rFonts w:ascii="Times New Roman" w:eastAsia="Calibri" w:hAnsi="Times New Roman" w:cs="Times New Roman"/>
          <w:color w:val="000000"/>
          <w:sz w:val="28"/>
          <w:szCs w:val="28"/>
        </w:rPr>
        <w:t>974</w:t>
      </w:r>
      <w:r w:rsidRPr="00FF1FBD">
        <w:rPr>
          <w:rFonts w:ascii="Times New Roman" w:eastAsia="Calibri" w:hAnsi="Times New Roman" w:cs="Times New Roman"/>
          <w:color w:val="000000"/>
          <w:sz w:val="28"/>
          <w:szCs w:val="28"/>
        </w:rPr>
        <w:t>-нп «Об</w:t>
      </w:r>
      <w:r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утверждении положения о муниципальных программах Осинниковского городского округа» (с изменениями).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В 2022 году на территории Осинниковского городского округа реализовывалось 16 муниципальных программ. Расходы в рамках муниципальных программ исполнены в объеме 2</w:t>
      </w:r>
      <w:r w:rsidR="00B207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416</w:t>
      </w:r>
      <w:r w:rsidR="00B20795">
        <w:rPr>
          <w:rFonts w:ascii="Times New Roman" w:eastAsia="Times New Roman" w:hAnsi="Times New Roman" w:cs="Times New Roman"/>
          <w:sz w:val="28"/>
          <w:szCs w:val="28"/>
        </w:rPr>
        <w:t>,2 млн.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 w:rsidR="00790F78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муниципальных программ финансировались в рамках областных, федеральных и государственных программ. </w:t>
      </w:r>
    </w:p>
    <w:p w:rsidR="00790F78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Доклад об исполнении муниципальных программ Осинниковского городского округа за 2022 год включает в себя:</w:t>
      </w:r>
    </w:p>
    <w:p w:rsidR="00790F78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использование ассигнований бюджета Осинниковского городского округа на реализацию муниципальных программ за 2022 год - приложение 1 к настоящему докладу.</w:t>
      </w:r>
    </w:p>
    <w:p w:rsidR="00801B8E" w:rsidRPr="00801B8E" w:rsidRDefault="00790F78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01B8E"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достижение целевых показателей индикаторов муниципальных программ за 2022 год – приложение 2 к настоящему докладу.</w:t>
      </w:r>
      <w:r w:rsidR="007724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01B8E" w:rsidRPr="00801B8E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801B8E" w:rsidRPr="00801B8E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801B8E" w:rsidRPr="00801B8E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801B8E" w:rsidRPr="00801B8E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801B8E" w:rsidRPr="00801B8E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801B8E" w:rsidRPr="00801B8E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>Муниципальная программа «Охрана окружающей среды Осинниковского городского округа».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:rsidR="00790F78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="00574E8B">
        <w:rPr>
          <w:rFonts w:ascii="Times New Roman" w:eastAsia="Times New Roman" w:hAnsi="Times New Roman" w:cs="Times New Roman"/>
          <w:sz w:val="28"/>
          <w:szCs w:val="28"/>
        </w:rPr>
        <w:t>нение программы составило 1</w:t>
      </w:r>
      <w:r w:rsidR="00F70253">
        <w:rPr>
          <w:rFonts w:ascii="Times New Roman" w:eastAsia="Times New Roman" w:hAnsi="Times New Roman" w:cs="Times New Roman"/>
          <w:sz w:val="28"/>
          <w:szCs w:val="28"/>
        </w:rPr>
        <w:t>,03</w:t>
      </w:r>
      <w:r w:rsidR="00237D6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253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рублей. Средства направлены на проведение </w:t>
      </w:r>
      <w:proofErr w:type="spellStart"/>
      <w:r w:rsidRPr="00801B8E">
        <w:rPr>
          <w:rFonts w:ascii="Times New Roman" w:eastAsia="Times New Roman" w:hAnsi="Times New Roman" w:cs="Times New Roman"/>
          <w:sz w:val="28"/>
          <w:szCs w:val="28"/>
        </w:rPr>
        <w:t>акарицидной</w:t>
      </w:r>
      <w:proofErr w:type="spellEnd"/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обработки территории городского парка, благоустройство и содержание мест захоронений, а также на организацию и проведение Дней защиты от экологической опасности.</w:t>
      </w:r>
    </w:p>
    <w:p w:rsidR="00801B8E" w:rsidRPr="00790F78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B434A5">
        <w:rPr>
          <w:rFonts w:ascii="Times New Roman" w:eastAsia="Calibri" w:hAnsi="Times New Roman" w:cs="Times New Roman"/>
          <w:b/>
          <w:sz w:val="28"/>
          <w:szCs w:val="28"/>
        </w:rPr>
        <w:t>100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>%,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</w:rPr>
        <w:t>эффективность программы высокая.</w:t>
      </w:r>
    </w:p>
    <w:p w:rsidR="00574E8B" w:rsidRDefault="00574E8B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790F78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«Национальная экономика, жилищно-коммунальное и дорожное хозяйство, энергосбережение и повышение </w:t>
      </w:r>
      <w:proofErr w:type="spellStart"/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энергоэффективности</w:t>
      </w:r>
      <w:proofErr w:type="spellEnd"/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Осинниковского городского округа".</w:t>
      </w:r>
    </w:p>
    <w:p w:rsidR="007A053D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790F78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Исполнение программы составило </w:t>
      </w:r>
      <w:r w:rsidR="00574E8B">
        <w:rPr>
          <w:rFonts w:ascii="Times New Roman" w:eastAsia="Times New Roman" w:hAnsi="Times New Roman" w:cs="Times New Roman"/>
          <w:sz w:val="28"/>
          <w:szCs w:val="28"/>
        </w:rPr>
        <w:t>473</w:t>
      </w:r>
      <w:r w:rsidR="00F70253">
        <w:rPr>
          <w:rFonts w:ascii="Times New Roman" w:eastAsia="Times New Roman" w:hAnsi="Times New Roman" w:cs="Times New Roman"/>
          <w:sz w:val="28"/>
          <w:szCs w:val="28"/>
        </w:rPr>
        <w:t>,7</w:t>
      </w:r>
      <w:r w:rsidR="00574E8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253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574E8B">
        <w:rPr>
          <w:rFonts w:ascii="Times New Roman" w:eastAsia="Times New Roman" w:hAnsi="Times New Roman" w:cs="Times New Roman"/>
          <w:sz w:val="28"/>
          <w:szCs w:val="28"/>
        </w:rPr>
        <w:t>в том числе по следующим подпрограммам.</w:t>
      </w:r>
    </w:p>
    <w:p w:rsidR="00801B8E" w:rsidRPr="00801B8E" w:rsidRDefault="007A053D" w:rsidP="007A05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01B8E"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подпрограмма «Благоустройство»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- 34,3 млн. рублей, в том числе оплата расходов за уличное освещение - 5,8 млн рублей, мероприятия по </w:t>
      </w:r>
      <w:r w:rsidR="00574E8B" w:rsidRPr="00801B8E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</w:t>
      </w:r>
      <w:r w:rsidR="00574E8B">
        <w:rPr>
          <w:rFonts w:ascii="Times New Roman" w:eastAsia="Times New Roman" w:hAnsi="Times New Roman" w:cs="Times New Roman"/>
          <w:sz w:val="28"/>
          <w:szCs w:val="28"/>
        </w:rPr>
        <w:t xml:space="preserve">(оплата детского игрового комплекса в городском парке) 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74E8B">
        <w:rPr>
          <w:rFonts w:ascii="Times New Roman" w:eastAsia="Times New Roman" w:hAnsi="Times New Roman" w:cs="Times New Roman"/>
          <w:sz w:val="28"/>
          <w:szCs w:val="28"/>
        </w:rPr>
        <w:t>9 млн. рублей, организация мероприятий при осуществлении деятельности по обращению с животными без владельцев и выполнение работ по содержанию объектов внешнего благоустройства 18,3 млн. рублей.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подпрограмма "Дорожное хозяйство"</w:t>
      </w: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– 128,6 млн. рублей. В рамках данной подпрограммы проводились следующие мероприятия: мероприятие в сфере дорожного хозяйства - 58,2 млн. рублей, капитальный ремонт и ремонт автомобильных дорог общего пользования муниципального значения – 51,6 млн. рублей, а также данные средства были направлены на ремонт и содержание автомобильных дорог общего пользования местного значения – 18,8 млн. рублей;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3. подпрограмма "Субсидии юридическим лицам (кроме</w:t>
      </w:r>
      <w:r w:rsidRPr="00801B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некоммерческих организаций), индивидуальным предпринимателям,</w:t>
      </w:r>
      <w:r w:rsidRPr="00801B8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физическим лицам"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– 259,3 млн. рублей, в том числе компенсация (возмещение) выпадающих доходов: за услуги теплоснабжения, водоснабжения, водоотведения и твердое топливо – 251,3 тыс. рублей, возмещение недополученных доходов  организации, предоставляющей населению бытовые услуги по помывке населения – 4,1 млн. рублей,  возмещение недополученных доходов организациям, осуществляющим деятельность по управлению специализированным жилым фондом (маневренный фонд) - 2,4 млн. рублей, возмещение недополученных доходов организациям, оказывающим населению услуги теплоснабжения – 367,3 тыс. рублей, возмещение недополученных доходов, возникающих в связи с предоставлением бытовых услуг по помывке в бане компенсация – 98,7 тыс. рублей,  погашение задолженности для завершения процедуры ликвидации Муниципального предприятия «</w:t>
      </w:r>
      <w:proofErr w:type="spellStart"/>
      <w:r w:rsidRPr="00801B8E">
        <w:rPr>
          <w:rFonts w:ascii="Times New Roman" w:eastAsia="Times New Roman" w:hAnsi="Times New Roman" w:cs="Times New Roman"/>
          <w:sz w:val="28"/>
          <w:szCs w:val="28"/>
        </w:rPr>
        <w:t>Осинниковские</w:t>
      </w:r>
      <w:proofErr w:type="spellEnd"/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бани» г. Осинники - </w:t>
      </w: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927,2 тыс. рублей.</w:t>
      </w: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подпрограмма "Реализация государственной (муниципальной) политики"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– 3,9 млн. рублей. В рамках данной подпрограммы проводились следующие мероприятия: обеспечение деятельности Муниципального казенного учреждения «Жилищно-коммунальное управление»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-94,06%,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</w:rPr>
        <w:t>эффективность программы высокая.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«Физическая культура, спорт и молодежная политика»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Исполнение программы составило 55,4 млн. рублей. Реализация программы осуществлялась в рамках двух подпрограмм: «Физическая культура и спорт», «Молодежная политика». </w:t>
      </w:r>
    </w:p>
    <w:p w:rsidR="00801B8E" w:rsidRPr="00801B8E" w:rsidRDefault="00F70253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данной подпрограммы 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«Физическая культура и спорт» денежные средства потрачены на приобретение спортивного инвентаря (обручи, канат и </w:t>
      </w:r>
      <w:proofErr w:type="spellStart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>гига</w:t>
      </w:r>
      <w:proofErr w:type="spellEnd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-ботинки), организацию и проведение спортивных мероприятия, также на содержание учреждений физической культуры и спорта, фонд оплаты труда. </w:t>
      </w:r>
      <w:r w:rsidR="00801B8E" w:rsidRPr="00A4513E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Pr="00A4513E">
        <w:rPr>
          <w:rFonts w:ascii="Times New Roman" w:eastAsia="Times New Roman" w:hAnsi="Times New Roman" w:cs="Times New Roman"/>
          <w:sz w:val="28"/>
          <w:szCs w:val="28"/>
        </w:rPr>
        <w:t>в рамках реализации проект</w:t>
      </w:r>
      <w:r w:rsidR="00283EDF" w:rsidRPr="00A451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1B8E" w:rsidRPr="00A45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EDF" w:rsidRPr="00A4513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01B8E" w:rsidRPr="00A4513E">
        <w:rPr>
          <w:rFonts w:ascii="Times New Roman" w:eastAsia="Times New Roman" w:hAnsi="Times New Roman" w:cs="Times New Roman"/>
          <w:sz w:val="28"/>
          <w:szCs w:val="28"/>
        </w:rPr>
        <w:t>инициативному бюджетированию «Твой Кузбасс – Твоя инициатива»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благоустроена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спортивн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ая площадка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(текущий ремонт) «</w:t>
      </w:r>
      <w:proofErr w:type="spellStart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>Скейт</w:t>
      </w:r>
      <w:proofErr w:type="spellEnd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- парк», </w:t>
      </w:r>
      <w:proofErr w:type="spellStart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по адресу: п. </w:t>
      </w:r>
      <w:proofErr w:type="spellStart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>Тайжина</w:t>
      </w:r>
      <w:proofErr w:type="spellEnd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парк «Мир», подготовительные работы, связанные с благоустройством спортивной площадки (текущий ремонт) – хоккейная коробка, расположенной по адресу: г. Осинники, ул. Магистральный проезд, 1. По мероприятию «Развитие физической культуры и массового спорта» освоены субсидии из областного и местного бюджета, на текущий ремонт кровли здания МАУ СК «Шахтер», расположен по адресу: г. Осинники, ул. Магистральный проезд, 1.   </w:t>
      </w:r>
    </w:p>
    <w:p w:rsidR="00801B8E" w:rsidRPr="00801B8E" w:rsidRDefault="00F70253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нной 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«Молодежная политика» проводились следующие мероприятия: «Воспитание гражданственности и патриотизма», «Развитие волонтерского движения», «Организация досуга подростков и молодежи», «Реализация мер в области государственной молодежной политики». В 2022 году проведен митинг ко Дню присоединения Крыма к РФ, проведен </w:t>
      </w:r>
      <w:proofErr w:type="spellStart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>а флаг», организованы акции «Георгиевская Ленточка»; «День призывника»; «Свеча памяти»; «Мы граждане России»; «горжусь Российским флагом».  На период летних школьных каникул в 2022 году организовано трудоустройство на 16-ти предприятиях города Осинники несовершеннолетних граждан в возрасте 14-17 лет.</w:t>
      </w:r>
    </w:p>
    <w:p w:rsidR="00801B8E" w:rsidRPr="00AB36C4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– 99,94 %,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</w:rPr>
        <w:t xml:space="preserve">следовательно, эффективность программы высокая.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513E" w:rsidRDefault="00A4513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A4513E" w:rsidRDefault="00A4513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Default="00801B8E" w:rsidP="007A053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>Муниципальная программа «Развитие туризма на территории муниципального образования – Осинниковский городской округ»</w:t>
      </w:r>
    </w:p>
    <w:p w:rsidR="007A053D" w:rsidRPr="007A053D" w:rsidRDefault="007A053D" w:rsidP="007A053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Исполнение программы составило 12,1 тыс. рублей.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программы проводились следующие мероприятия: проведение заседаний, проведение областных, региональных и всероссийских конкурсах, семинаров и форумов, организация и проведение мероприятий туристической направленности. </w:t>
      </w:r>
      <w:r w:rsidRPr="00801B8E">
        <w:rPr>
          <w:rFonts w:ascii="Times New Roman" w:eastAsia="Calibri" w:hAnsi="Times New Roman" w:cs="Times New Roman"/>
          <w:sz w:val="28"/>
          <w:szCs w:val="28"/>
        </w:rPr>
        <w:t>Изготовление презентационных материалов о туристических возможностях округа.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-100%,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</w:rPr>
        <w:t>эффективность программы высокая.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«Развитие культуры </w:t>
      </w: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Осинниковского городского округа»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Исполнение программы составило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198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 w:rsidR="00B9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В рамках данной программы проводились следующие мероприятия: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расходы на организацию и проведение городских ме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 xml:space="preserve">роприятий 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>в рамках празднования 300</w:t>
      </w:r>
      <w:r w:rsidR="001E52AF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1E52AF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="001E5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>образования Кузбасса и 95</w:t>
      </w:r>
      <w:r w:rsidR="001E52AF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1E52AF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="001E5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 xml:space="preserve">Осинниковского рудника, изготовление книги «Осинники. 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 xml:space="preserve">Город, в котором хочется жить», 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посвященных празднованию «Дня победы ВОВ»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;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поддержка деятельности волонтерского (добровол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 xml:space="preserve">ьческого) движения в культуре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(приобретение футболок);</w:t>
      </w:r>
      <w:r w:rsidRPr="00801B8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 xml:space="preserve">классах, семинарах и конгрессах 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>(Фестиваль «</w:t>
      </w:r>
      <w:proofErr w:type="spellStart"/>
      <w:r w:rsidR="00964BBF">
        <w:rPr>
          <w:rFonts w:ascii="Times New Roman" w:eastAsia="Times New Roman" w:hAnsi="Times New Roman" w:cs="Times New Roman"/>
          <w:sz w:val="28"/>
          <w:szCs w:val="28"/>
        </w:rPr>
        <w:t>Динотерра</w:t>
      </w:r>
      <w:proofErr w:type="spellEnd"/>
      <w:r w:rsidR="00964BBF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52AF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обеспечение деятельности учреждений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2AF">
        <w:rPr>
          <w:rFonts w:ascii="Times New Roman" w:eastAsia="Times New Roman" w:hAnsi="Times New Roman" w:cs="Times New Roman"/>
          <w:sz w:val="28"/>
          <w:szCs w:val="28"/>
        </w:rPr>
        <w:t>расходы на оплату труда и начисления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пополнение материально-технической базы учреждений культуры (МБУКДУ «Высокий» - приобретение звукового и светового оборудования для проведения городских мероприятий);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- В 2022 году была получена субсидия 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283EDF" w:rsidRPr="00801B8E">
        <w:rPr>
          <w:rFonts w:ascii="Times New Roman" w:eastAsia="Times New Roman" w:hAnsi="Times New Roman" w:cs="Times New Roman"/>
          <w:sz w:val="28"/>
          <w:szCs w:val="28"/>
        </w:rPr>
        <w:t xml:space="preserve">193,6 тыс. рублей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экономического и социального развития коренных малочисленных народов Севера, Сибири и Дальнего Востока. Средства были направлены на проведение мероприятия, посвящённого празднованию Дня коренных народов (приобретение для </w:t>
      </w:r>
      <w:proofErr w:type="spellStart"/>
      <w:r w:rsidRPr="00801B8E">
        <w:rPr>
          <w:rFonts w:ascii="Times New Roman" w:eastAsia="Times New Roman" w:hAnsi="Times New Roman" w:cs="Times New Roman"/>
          <w:sz w:val="28"/>
          <w:szCs w:val="28"/>
        </w:rPr>
        <w:t>шорского</w:t>
      </w:r>
      <w:proofErr w:type="spellEnd"/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народного коллектива «</w:t>
      </w:r>
      <w:proofErr w:type="spellStart"/>
      <w:r w:rsidRPr="00801B8E">
        <w:rPr>
          <w:rFonts w:ascii="Times New Roman" w:eastAsia="Times New Roman" w:hAnsi="Times New Roman" w:cs="Times New Roman"/>
          <w:sz w:val="28"/>
          <w:szCs w:val="28"/>
        </w:rPr>
        <w:t>Тагтагал</w:t>
      </w:r>
      <w:proofErr w:type="spellEnd"/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» музыкальных инструментов – бубен и баян, а также спортивного инвентаря – лука для участия в соревнованиях);        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Ежемесячные выплаты стимулирующего характера работникам муниципальных библиотек, музеев и культурно-досуговых учреждений (фонд оплаты труда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Количество культурно – массовых мероприятий, проведенных творческими коллективами домов культуры за 2022 год - 1156. Посетило эти мероприятия - 318 221 человек.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Учреждения культуры Осинниковского городского округа приступили к реализации проекта "Пушкинская карта" с декабря 2021 года. Сейчас по «Пушкинской карте» ежедневно доступно 34 мероприятия, в программу входит 6 учреждений культуры: ДК «Октябрь», ДК «Шахтер», Централизованная библиотечная система, Осинниковский городской краеведческий музей, ДК «Высокий» поселка </w:t>
      </w:r>
      <w:proofErr w:type="spellStart"/>
      <w:r w:rsidRPr="00801B8E">
        <w:rPr>
          <w:rFonts w:ascii="Times New Roman" w:eastAsia="Times New Roman" w:hAnsi="Times New Roman" w:cs="Times New Roman"/>
          <w:sz w:val="28"/>
          <w:szCs w:val="28"/>
        </w:rPr>
        <w:t>Тайжина</w:t>
      </w:r>
      <w:proofErr w:type="spellEnd"/>
      <w:r w:rsidRPr="00801B8E">
        <w:rPr>
          <w:rFonts w:ascii="Times New Roman" w:eastAsia="Times New Roman" w:hAnsi="Times New Roman" w:cs="Times New Roman"/>
          <w:sz w:val="28"/>
          <w:szCs w:val="28"/>
        </w:rPr>
        <w:t>, Дворца культуры «Октябрь».</w:t>
      </w:r>
    </w:p>
    <w:p w:rsidR="00801B8E" w:rsidRPr="00AB36C4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– 99,</w:t>
      </w:r>
      <w:r w:rsidR="00A4513E">
        <w:rPr>
          <w:rFonts w:ascii="Times New Roman" w:eastAsia="Calibri" w:hAnsi="Times New Roman" w:cs="Times New Roman"/>
          <w:b/>
          <w:sz w:val="28"/>
          <w:szCs w:val="28"/>
        </w:rPr>
        <w:t>89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%,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эффективность программы высокая. </w:t>
      </w:r>
    </w:p>
    <w:p w:rsidR="007A053D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7A053D" w:rsidRPr="00801B8E" w:rsidRDefault="00801B8E" w:rsidP="007A053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«Противодействие терроризму и экстремизму в Осинниковском городском округе»</w:t>
      </w:r>
      <w:r w:rsidRPr="00801B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Исполнение программы составило 1</w:t>
      </w:r>
      <w:r w:rsidR="00283EDF">
        <w:rPr>
          <w:rFonts w:ascii="Times New Roman" w:eastAsia="Times New Roman" w:hAnsi="Times New Roman" w:cs="Times New Roman"/>
          <w:sz w:val="28"/>
          <w:szCs w:val="28"/>
        </w:rPr>
        <w:t xml:space="preserve">,4 млн.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рублей. Расходы осуществлялись в рамках трех мероприятий: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Меры по совершенствованию антитеррористической пропаганды. (приобретение плакатов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 xml:space="preserve"> антитеррористической направленности 125 шт.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Меры по развитию наиболее эффективных направлений деятельности по повышению антитеррористической защищенности (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>приобретение двух видеокамер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01B8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Меры по антитеррористической защищенности объектов (территорий), находящейся в муниципальной собственности или в ведении органов местного самоуправления Осинниковского городского округа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 xml:space="preserve"> расходы направлены на оплату услуг по охране здания и гаражей администрации города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. Меры по совершенствованию </w:t>
      </w:r>
      <w:proofErr w:type="spellStart"/>
      <w:r w:rsidRPr="00801B8E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пропаганды.  (приобретение плакатов);</w:t>
      </w:r>
    </w:p>
    <w:p w:rsidR="00801B8E" w:rsidRPr="00AB36C4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A4513E">
        <w:rPr>
          <w:rFonts w:ascii="Times New Roman" w:eastAsia="Calibri" w:hAnsi="Times New Roman" w:cs="Times New Roman"/>
          <w:b/>
          <w:sz w:val="28"/>
          <w:szCs w:val="28"/>
        </w:rPr>
        <w:t>93,3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F61915" w:rsidRPr="00801B8E">
        <w:rPr>
          <w:rFonts w:ascii="Times New Roman" w:eastAsia="Calibri" w:hAnsi="Times New Roman" w:cs="Times New Roman"/>
          <w:b/>
          <w:sz w:val="28"/>
          <w:szCs w:val="28"/>
        </w:rPr>
        <w:t>%,</w:t>
      </w:r>
      <w:r w:rsidR="00F61915"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915" w:rsidRPr="00AB36C4">
        <w:rPr>
          <w:rFonts w:ascii="Times New Roman" w:eastAsia="Calibri" w:hAnsi="Times New Roman" w:cs="Times New Roman"/>
          <w:b/>
          <w:sz w:val="28"/>
          <w:szCs w:val="28"/>
        </w:rPr>
        <w:t>эффективность</w:t>
      </w:r>
      <w:r w:rsidRPr="00AB36C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высокая.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964BBF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sz w:val="28"/>
          <w:szCs w:val="28"/>
        </w:rPr>
        <w:t>Исполнение программы составило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>,8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. рублей. </w:t>
      </w:r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 xml:space="preserve">Расходы в рамках мероприятий направленных на  охрану общественного порядка 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>(</w:t>
      </w:r>
      <w:r w:rsidR="001531A5" w:rsidRPr="00964BBF">
        <w:rPr>
          <w:rFonts w:ascii="Times New Roman" w:eastAsia="Times New Roman" w:hAnsi="Times New Roman" w:cs="Times New Roman"/>
          <w:sz w:val="28"/>
          <w:szCs w:val="28"/>
        </w:rPr>
        <w:t>заключено</w:t>
      </w:r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 xml:space="preserve"> соглашения с казачьим обществом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>), н</w:t>
      </w:r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>а осуществление мер по повышению безопасности дорожного движения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>выполнены работы по нанесению линий дорожной разметки на улично-дорожной сети г. Осинники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 xml:space="preserve">, приобретена система видеонаблюдения на въезде в город и в пос. </w:t>
      </w:r>
      <w:proofErr w:type="spellStart"/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>Тайжина</w:t>
      </w:r>
      <w:proofErr w:type="spellEnd"/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>, приобретены светоотражающие элементы (</w:t>
      </w:r>
      <w:proofErr w:type="spellStart"/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>фликеры</w:t>
      </w:r>
      <w:proofErr w:type="spellEnd"/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>)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>а осуществление мер антинаркотической направленности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BBF" w:rsidRPr="00964BBF">
        <w:rPr>
          <w:rFonts w:ascii="Times New Roman" w:eastAsia="Times New Roman" w:hAnsi="Times New Roman" w:cs="Times New Roman"/>
          <w:sz w:val="28"/>
          <w:szCs w:val="28"/>
        </w:rPr>
        <w:t>(изготовление тематических буклетов в количестве 70 шт.,  информационных плакатов – 25 шт., а так же приобретены медали и грамоты – 30 шт.)</w:t>
      </w:r>
      <w:r w:rsidR="00964B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53D" w:rsidRPr="007A053D" w:rsidRDefault="00801B8E" w:rsidP="007A05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A4513E">
        <w:rPr>
          <w:rFonts w:ascii="Times New Roman" w:eastAsia="Calibri" w:hAnsi="Times New Roman" w:cs="Times New Roman"/>
          <w:b/>
          <w:sz w:val="28"/>
          <w:szCs w:val="28"/>
        </w:rPr>
        <w:t>95,9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%,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D6F">
        <w:rPr>
          <w:rFonts w:ascii="Times New Roman" w:eastAsia="Calibri" w:hAnsi="Times New Roman" w:cs="Times New Roman"/>
          <w:b/>
          <w:sz w:val="28"/>
          <w:szCs w:val="28"/>
        </w:rPr>
        <w:t>эффективность программы высокая.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053D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«Поддержка и развитие СМИ»  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801B8E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Исполнение программы составило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11,4 млн. рублей. На обеспечение деятельности телерадиокомпании для оказания муниципальных услуг в сфере информирования населения и приобретение контента телевизионного вещания и на оплату расходов за оказанные услуги по печати.</w:t>
      </w:r>
    </w:p>
    <w:p w:rsidR="00801B8E" w:rsidRPr="00801B8E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A4513E">
        <w:rPr>
          <w:rFonts w:ascii="Times New Roman" w:eastAsia="Calibri" w:hAnsi="Times New Roman" w:cs="Times New Roman"/>
          <w:b/>
          <w:sz w:val="28"/>
          <w:szCs w:val="28"/>
        </w:rPr>
        <w:t>94,8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%, эффективность программы высокая.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01B8E" w:rsidRPr="00801B8E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«Социальная поддержка населения Осинниковского городского округа»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муниципальной программы направлено 166,6 млн. рублей. Реализация программы осуществлялась в рамках четырех подпрограмм, в том числе: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подпрограмма "Реализация мер социальной поддержки отдельных категорий граждан" </w:t>
      </w:r>
    </w:p>
    <w:p w:rsidR="00DC5841" w:rsidRDefault="00DC5841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направлены на меры социальной поддержки в соответствии с федеральными и областными законами, нормативными актами городского округа. Расходы местного бюджета исполнены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31A5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направлены на: пенсии за выслугу лицам, замещавшим муниципальные должности и должности муниципальной службы (46 получателей), денежную выплату гражданам, имеющим почетное звание "Почетный гражданин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Осинники" (7 человек), социальная поддержка ветеранов боевых действий (6 человек).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подпрограмма "Развитие социального обслуживания населения"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осуществлялись за счет средств субвенций из областного бюджета на обеспечение деятельности учреждений социального обслуживания граждан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обслуживания,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</w:r>
    </w:p>
    <w:p w:rsidR="00DC5841" w:rsidRPr="00DC5841" w:rsidRDefault="00DC5841" w:rsidP="00790F78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расходы в рамках регионального проекта «Разработка и реализация программы системной поддержки и повышения качества жизни граждан старшего поколения</w:t>
      </w:r>
      <w:r w:rsidRPr="00DC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национального проекта «Демография» составили 5</w:t>
      </w:r>
      <w:r w:rsidR="0015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 млн.</w:t>
      </w:r>
      <w:r w:rsidRPr="00DC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</w:t>
      </w:r>
      <w:r w:rsidRPr="00DC5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средства направлены на</w:t>
      </w:r>
      <w:r w:rsidRPr="00DC5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системы долговременного ухода за гражданами пожилого возраста и инвалидами</w:t>
      </w:r>
      <w:r w:rsidR="00153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граждан.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подпрограмма "Повышение эффективности управления системой социальной поддержки и социального обслуживания"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Общая сумма расходов по подпрограмме составила 25,3 млн. рублей. Расходы направлены на: социальную поддержку и социальное обслуживание органов местного самоуправления, поощрение в связи с выходом на пенсию муниципального служащего</w:t>
      </w:r>
      <w:r w:rsidR="00DC5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(2 человека)</w:t>
      </w:r>
      <w:r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подпрограмма "Реализация дополнительных мероприятий, направленных на повышение качества жизни населения"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подпрограммы составило 1,8 млн. рублей в рамках следующих мероприятий:</w:t>
      </w:r>
    </w:p>
    <w:p w:rsidR="00DC5841" w:rsidRPr="00DC5841" w:rsidRDefault="00DC5841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41">
        <w:rPr>
          <w:rFonts w:ascii="Times New Roman" w:eastAsia="Times New Roman" w:hAnsi="Times New Roman" w:cs="Times New Roman"/>
          <w:sz w:val="28"/>
          <w:szCs w:val="28"/>
        </w:rPr>
        <w:t>- расходы на реализацию мероприятий по социальной поддержки населения;</w:t>
      </w:r>
    </w:p>
    <w:p w:rsidR="00DC5841" w:rsidRPr="00DC5841" w:rsidRDefault="00DC5841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41">
        <w:rPr>
          <w:rFonts w:ascii="Times New Roman" w:eastAsia="Times New Roman" w:hAnsi="Times New Roman" w:cs="Times New Roman"/>
          <w:sz w:val="28"/>
          <w:szCs w:val="28"/>
        </w:rPr>
        <w:t>- 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конфликтах;</w:t>
      </w:r>
    </w:p>
    <w:p w:rsidR="00DC5841" w:rsidRPr="00DC5841" w:rsidRDefault="00DC5841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41">
        <w:rPr>
          <w:rFonts w:ascii="Times New Roman" w:eastAsia="Times New Roman" w:hAnsi="Times New Roman" w:cs="Times New Roman"/>
          <w:sz w:val="28"/>
          <w:szCs w:val="28"/>
        </w:rPr>
        <w:t>- финансовое обеспечение (возмещение) расходов, непосредственно связанных с организацией деятельности местной общественной организации Осинниковского городского округа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DC5841" w:rsidRPr="00DC5841" w:rsidRDefault="00DC5841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41">
        <w:rPr>
          <w:rFonts w:ascii="Times New Roman" w:eastAsia="Times New Roman" w:hAnsi="Times New Roman" w:cs="Times New Roman"/>
          <w:sz w:val="28"/>
          <w:szCs w:val="28"/>
        </w:rPr>
        <w:t>- оказание материальной помощи в страховании имущества гражданам, проживающим в зоне подтопления (4 человека)</w:t>
      </w:r>
      <w:r w:rsidR="001531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841" w:rsidRPr="00DC5841" w:rsidRDefault="00DC5841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841">
        <w:rPr>
          <w:rFonts w:ascii="Times New Roman" w:eastAsia="Times New Roman" w:hAnsi="Times New Roman" w:cs="Times New Roman"/>
          <w:sz w:val="28"/>
          <w:szCs w:val="28"/>
        </w:rPr>
        <w:t>- расходы на реализацию мероприятий, направленных на профилактику безнадзорности правонарушений несовершеннолетних.</w:t>
      </w:r>
    </w:p>
    <w:p w:rsidR="00801B8E" w:rsidRPr="00AB36C4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– 99,8%,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эффективность программы высокая.  </w:t>
      </w:r>
    </w:p>
    <w:p w:rsidR="00801B8E" w:rsidRPr="00801B8E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"Жилище на территории Осинниковского городского округа"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DC5841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Расходы по программе составили 405,3 млн. рублей. </w:t>
      </w:r>
      <w:r w:rsidR="00DC5841" w:rsidRPr="00C45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Средства в сумме 229</w:t>
      </w:r>
      <w:r w:rsidR="001531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,7</w:t>
      </w:r>
      <w:r w:rsidR="00C45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1531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млн</w:t>
      </w:r>
      <w:r w:rsidR="00C45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C5841" w:rsidRPr="00C454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рублей израсходованы 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среда».</w:t>
      </w:r>
    </w:p>
    <w:p w:rsidR="00AF040A" w:rsidRDefault="00DC5841" w:rsidP="006112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мероприятий: </w:t>
      </w:r>
    </w:p>
    <w:p w:rsidR="00AF040A" w:rsidRDefault="00AF040A" w:rsidP="006112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C5841"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обеспечению жильем молодых семей сертифи</w:t>
      </w:r>
      <w:r w:rsidR="00153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 получила одна молодая семья</w:t>
      </w:r>
      <w:r w:rsidR="00DC5841"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040A" w:rsidRDefault="00AF040A" w:rsidP="006112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C5841"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программ местного развития и обеспечение занятости для шахтерских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и поселков </w:t>
      </w:r>
      <w:r w:rsidR="00DC5841"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выплату для приобретения жилья, взамен сносимого на подработанны</w:t>
      </w:r>
      <w:r w:rsidR="001531A5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территориях получили 31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ья;</w:t>
      </w:r>
    </w:p>
    <w:p w:rsidR="00AF040A" w:rsidRDefault="00DC5841" w:rsidP="006112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4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2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осуществлению полномочий по</w:t>
      </w: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жильем отдельных категорий граждан, установленных ФЗ от 24.11.1995 г. №181-ФЗ «О со</w:t>
      </w:r>
      <w:r w:rsidR="006222D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защите инвалидов в РФ»</w:t>
      </w: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составило 5</w:t>
      </w:r>
      <w:r w:rsidR="00C454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>094</w:t>
      </w:r>
      <w:r w:rsidR="00C4543D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54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(приобретено 2 квартиры)</w:t>
      </w:r>
      <w:r w:rsidR="00AF0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125A" w:rsidRDefault="00DC5841" w:rsidP="006112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мероприятию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приобретено 35 квартир в новостройке</w:t>
      </w:r>
      <w:r w:rsidR="00611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25A" w:rsidRDefault="0061125A" w:rsidP="006112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AF0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125A" w:rsidRDefault="0061125A" w:rsidP="006112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Целевой показатель «Количество приобретенных помещений» увеличен в связи с тем, что увеличена финансовая поддержка для льготных категорий граждан. </w:t>
      </w:r>
    </w:p>
    <w:p w:rsidR="0061125A" w:rsidRDefault="0061125A" w:rsidP="006112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0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Плановое значение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елево</w:t>
      </w:r>
      <w:r w:rsidR="00AF0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AF0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«Количество оплаченных возмещений за жилые помещения» не достигнуто в связи с тем, что жилые помещения, включенные в переселение, в связи со смертью собственников будут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выморочиваться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собственность. </w:t>
      </w:r>
    </w:p>
    <w:p w:rsidR="0061125A" w:rsidRDefault="0061125A" w:rsidP="006112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Целевой показатель «Количество обеспеченных жильём»</w:t>
      </w:r>
      <w:r w:rsidR="00AF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льготных категорий граждан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достигнуто в связи с тем, что квартиры построенного дома, расположенного по адресу: г. Осинники, ул. Ефимова, 7, приобретенные в первой блок-секции переданы застройщиком к заселению в феврале 2023 года. 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</w:rPr>
        <w:t xml:space="preserve"> -69,6%,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</w:rPr>
        <w:t>эффективность программы низкая.</w:t>
      </w:r>
      <w:r w:rsidRPr="00801B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1B8E" w:rsidRPr="00801B8E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53D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«Развитие и поддержка малого и среднего </w:t>
      </w:r>
      <w:r w:rsidR="00AB36C4"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предпринимательства Осинниковский</w:t>
      </w: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городской округ»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C4543D" w:rsidRDefault="00C4543D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4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Расходы исполнены в рамках мероприятия «Популяризация предпринимательской деятельности» для организации и проведения </w:t>
      </w:r>
      <w:r w:rsidRPr="00C4543D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C4543D">
        <w:rPr>
          <w:rFonts w:ascii="Times New Roman" w:eastAsia="Times New Roman" w:hAnsi="Times New Roman" w:cs="Times New Roman"/>
          <w:sz w:val="28"/>
          <w:szCs w:val="28"/>
        </w:rPr>
        <w:t xml:space="preserve"> Областной летней спартакиады среди субъектов малого и среднего предпринимательства и представителей инфраструктуры поддержки предпринимательства в городе Осинники – 212</w:t>
      </w:r>
      <w:r>
        <w:rPr>
          <w:rFonts w:ascii="Times New Roman" w:eastAsia="Times New Roman" w:hAnsi="Times New Roman" w:cs="Times New Roman"/>
          <w:sz w:val="28"/>
          <w:szCs w:val="28"/>
        </w:rPr>
        <w:t>,2 тыс. рублей,</w:t>
      </w:r>
      <w:r w:rsidRPr="00C4543D">
        <w:rPr>
          <w:rFonts w:ascii="Times New Roman" w:eastAsia="Times New Roman" w:hAnsi="Times New Roman" w:cs="Times New Roman"/>
          <w:sz w:val="28"/>
          <w:szCs w:val="28"/>
        </w:rPr>
        <w:t xml:space="preserve"> Финансовая поддержка Фонда развития и сопровождения бизнеса Осинниковского городского округа – 558</w:t>
      </w:r>
      <w:r>
        <w:rPr>
          <w:rFonts w:ascii="Times New Roman" w:eastAsia="Times New Roman" w:hAnsi="Times New Roman" w:cs="Times New Roman"/>
          <w:sz w:val="28"/>
          <w:szCs w:val="28"/>
        </w:rPr>
        <w:t>,8 тыс. рублей</w:t>
      </w:r>
      <w:r w:rsidRPr="00C45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на территории Осинниковского городского округа зарегистрировано 156 субъектов малого бизнеса;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с момента вступления закона (с 1 июля 2020) «О введении в действие на территории Кемеровской области – Кузбасса специального налогового режима «Налог на профессиональный доход»» на территории Осинниковского городского округа зарегистрировано 1 273 самозанятых;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открыто более 32 объектов;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более шестисот консультаций предпринимателям и гражданам было оказано специалистами отдела содействия малому предпринимательству, решившим открыть собственный бизнес;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В связи веденным мораторием на проверки компаний и ИП, которые входят реестр малого и среднего предпринимательства (МСП) согласно Постановления Правительства РФ от 10.03.2022 №2022 года № 226 «Об особенностях организации и осуществления государственного контроля (надзора), муниципального контроля» проводились онлайн обучения, семинары с представителями контрольно-надзорных органов, с представителями банков, </w:t>
      </w:r>
      <w:r w:rsidRPr="00801B8E">
        <w:rPr>
          <w:rFonts w:ascii="Times New Roman" w:eastAsia="Calibri" w:hAnsi="Times New Roman" w:cs="Times New Roman"/>
          <w:sz w:val="28"/>
          <w:szCs w:val="28"/>
        </w:rPr>
        <w:t>оказывающих финансовую поддержку для малого и среднего бизнеса, форумы и др. Предприниматели города приняли участие в более, чем в 30 подобных мероприятиях.</w:t>
      </w:r>
    </w:p>
    <w:p w:rsidR="00801B8E" w:rsidRPr="00AB36C4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</w:t>
      </w:r>
      <w:r w:rsidR="00AB36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89,2</w:t>
      </w: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%,</w:t>
      </w:r>
      <w:r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эффективность данной программы средняя.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left="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left="720"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«Управление муниципальными финансами Осинниковского городского округа»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left="720"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C4543D" w:rsidRPr="00C4543D" w:rsidRDefault="00236CF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74,2 тыс.</w:t>
      </w:r>
      <w:r w:rsidRPr="0023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543D" w:rsidRPr="00C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мероприятия произведена оплата процентов по бюджетному кредиту, предоставленному муниципальному образованию из бюджета Кемеровской области в 2018 году, а также поощрение победителей конкурса «Лучших практик применения технологий бережливого производства на территории Осинниковского городского округа.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801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100 %,</w:t>
      </w:r>
      <w:r w:rsidRPr="00801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 данной программы высокая</w:t>
      </w:r>
      <w:r w:rsidR="00AB3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характера»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исполнена в объеме 11</w:t>
      </w:r>
      <w:r w:rsidR="00236CF0">
        <w:rPr>
          <w:rFonts w:ascii="Times New Roman" w:eastAsia="Times New Roman" w:hAnsi="Times New Roman" w:cs="Times New Roman"/>
          <w:sz w:val="28"/>
          <w:szCs w:val="28"/>
          <w:lang w:eastAsia="ru-RU"/>
        </w:rPr>
        <w:t>,3 млн</w:t>
      </w: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Все расходы произведены за счет средств местного бюджета.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программы осуществлялось в рамках отдельных мероприятий: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«Совершенствование системы связи и оповещения населения» в рамках данного мероприятия производилась оплата за эксплуатацию и техническое обслуживание средств оповещения и связи гражданской обороны Осинниковского городского округа</w:t>
      </w:r>
      <w:r w:rsidR="00236C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«Меры по безопасному пропуску ледохода и паводковых вод» (абонентская плата за видеонаблюдение, имущество для ПВР (постельное белье, полотенце, раскладушки, одеяло);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«Содержание и обеспе</w:t>
      </w:r>
      <w:r w:rsidR="00236CF0">
        <w:rPr>
          <w:rFonts w:ascii="Times New Roman" w:eastAsia="Times New Roman" w:hAnsi="Times New Roman" w:cs="Times New Roman"/>
          <w:sz w:val="28"/>
          <w:szCs w:val="28"/>
        </w:rPr>
        <w:t xml:space="preserve">чение деятельности МКУ </w:t>
      </w:r>
      <w:proofErr w:type="spellStart"/>
      <w:r w:rsidR="00236CF0">
        <w:rPr>
          <w:rFonts w:ascii="Times New Roman" w:eastAsia="Times New Roman" w:hAnsi="Times New Roman" w:cs="Times New Roman"/>
          <w:sz w:val="28"/>
          <w:szCs w:val="28"/>
        </w:rPr>
        <w:t>УЗНиТ</w:t>
      </w:r>
      <w:proofErr w:type="spellEnd"/>
      <w:r w:rsidR="00236CF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36CF0" w:rsidRPr="00801B8E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="00236CF0">
        <w:rPr>
          <w:rFonts w:ascii="Times New Roman" w:eastAsia="Times New Roman" w:hAnsi="Times New Roman" w:cs="Times New Roman"/>
          <w:sz w:val="28"/>
          <w:szCs w:val="28"/>
        </w:rPr>
        <w:t xml:space="preserve">направлены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на оплату труда и начисления, коммунальные услуги,</w:t>
      </w:r>
      <w:r w:rsidR="00F01590">
        <w:rPr>
          <w:rFonts w:ascii="Times New Roman" w:eastAsia="Times New Roman" w:hAnsi="Times New Roman" w:cs="Times New Roman"/>
          <w:sz w:val="28"/>
          <w:szCs w:val="28"/>
        </w:rPr>
        <w:t xml:space="preserve"> ГСМ, связь, налог на имущество;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«Обеспечен</w:t>
      </w:r>
      <w:r w:rsidR="00236CF0">
        <w:rPr>
          <w:rFonts w:ascii="Times New Roman" w:eastAsia="Times New Roman" w:hAnsi="Times New Roman" w:cs="Times New Roman"/>
          <w:sz w:val="28"/>
          <w:szCs w:val="28"/>
        </w:rPr>
        <w:t xml:space="preserve">ие противопожарной безопасности» </w:t>
      </w:r>
      <w:r w:rsidR="00F01590">
        <w:rPr>
          <w:rFonts w:ascii="Times New Roman" w:eastAsia="Times New Roman" w:hAnsi="Times New Roman" w:cs="Times New Roman"/>
          <w:sz w:val="28"/>
          <w:szCs w:val="28"/>
        </w:rPr>
        <w:t xml:space="preserve">приобретены датчики обнаружения угарного газа в -149 шт., </w:t>
      </w:r>
      <w:proofErr w:type="spellStart"/>
      <w:r w:rsidR="00F01590">
        <w:rPr>
          <w:rFonts w:ascii="Times New Roman" w:eastAsia="Times New Roman" w:hAnsi="Times New Roman" w:cs="Times New Roman"/>
          <w:sz w:val="28"/>
          <w:szCs w:val="28"/>
        </w:rPr>
        <w:t>извещатели</w:t>
      </w:r>
      <w:proofErr w:type="spellEnd"/>
      <w:r w:rsidR="00F01590">
        <w:rPr>
          <w:rFonts w:ascii="Times New Roman" w:eastAsia="Times New Roman" w:hAnsi="Times New Roman" w:cs="Times New Roman"/>
          <w:sz w:val="28"/>
          <w:szCs w:val="28"/>
        </w:rPr>
        <w:t xml:space="preserve"> дымо</w:t>
      </w:r>
      <w:r w:rsidR="00236CF0">
        <w:rPr>
          <w:rFonts w:ascii="Times New Roman" w:eastAsia="Times New Roman" w:hAnsi="Times New Roman" w:cs="Times New Roman"/>
          <w:sz w:val="28"/>
          <w:szCs w:val="28"/>
        </w:rPr>
        <w:t>вые автономные – 40 шт.</w:t>
      </w:r>
      <w:r w:rsidR="00F015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Обустройство пляжей </w:t>
      </w:r>
      <w:r w:rsidR="00236CF0">
        <w:rPr>
          <w:rFonts w:ascii="Times New Roman" w:eastAsia="Times New Roman" w:hAnsi="Times New Roman" w:cs="Times New Roman"/>
          <w:sz w:val="28"/>
          <w:szCs w:val="28"/>
        </w:rPr>
        <w:t xml:space="preserve">и мест массового отдыха у воды 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средства направлены на: оплату труда матросу-спасателю, </w:t>
      </w:r>
      <w:proofErr w:type="spellStart"/>
      <w:r w:rsidRPr="00801B8E">
        <w:rPr>
          <w:rFonts w:ascii="Times New Roman" w:eastAsia="Times New Roman" w:hAnsi="Times New Roman" w:cs="Times New Roman"/>
          <w:sz w:val="28"/>
          <w:szCs w:val="28"/>
        </w:rPr>
        <w:t>аккарицидную</w:t>
      </w:r>
      <w:proofErr w:type="spellEnd"/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обработку пляжа, приобретение мешков для мусора, приобретение краски, кистей для покраски спасательного поста, изготовление аншлагов, памяток (количество- 200 шт.)</w:t>
      </w:r>
      <w:r w:rsidR="00236C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53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>. 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характера, средства направлены на пополнение резервного фонда (приобретение пледов, бинокля).</w:t>
      </w:r>
    </w:p>
    <w:p w:rsidR="00801B8E" w:rsidRPr="00AB36C4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</w:t>
      </w:r>
      <w:r w:rsidRPr="00AB3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– </w:t>
      </w:r>
      <w:r w:rsidRPr="00AB36C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AB3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-99,6%,</w:t>
      </w:r>
      <w:r w:rsidRPr="00801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 данной программы высокая</w:t>
      </w:r>
      <w:r w:rsidR="00AB3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801B8E" w:rsidRPr="007A053D" w:rsidRDefault="00801B8E" w:rsidP="007A05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«Развитие системы образования Осинниковского городского округа»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муниципальной программы направлено 1</w:t>
      </w:r>
      <w:r w:rsidR="00542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051</w:t>
      </w:r>
      <w:r w:rsidR="00542D9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2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осуществлялась в рамках трех подпрограмм, в том числе: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Развитие дошкольного, общего образования и дополнительного образования детей.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Всего по данной подпрограмме израсходовано 976</w:t>
      </w:r>
      <w:r w:rsidR="00F01590">
        <w:rPr>
          <w:rFonts w:ascii="Times New Roman" w:eastAsia="Times New Roman" w:hAnsi="Times New Roman" w:cs="Times New Roman"/>
          <w:sz w:val="28"/>
          <w:szCs w:val="28"/>
        </w:rPr>
        <w:t>,2 тыс.  рублей.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sz w:val="28"/>
          <w:szCs w:val="28"/>
        </w:rPr>
        <w:t xml:space="preserve">Расходы по подпрограмме направлены на текущее содержание дошкольных, общеобразовательных, образовательных учреждений и </w:t>
      </w:r>
      <w:r w:rsidRPr="00F01590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дополнительного образования детей, в том числе на оплату труда работников данных учреждений (в том числе ПФДО и аутсорсинг). В</w:t>
      </w: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общем объеме расходов на </w:t>
      </w:r>
      <w:r w:rsidRPr="00F01590">
        <w:rPr>
          <w:rFonts w:ascii="Times New Roman" w:eastAsia="Times New Roman" w:hAnsi="Times New Roman" w:cs="Times New Roman"/>
          <w:sz w:val="28"/>
          <w:szCs w:val="28"/>
        </w:rPr>
        <w:t>содержание, для приобретения, установки, монтаж и пуско-наладочных работ отопительных котлов МКОУ «Школа-интернат» №4.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по капитальному ремонту и оснащению образовательных организаций (цифровая образовательная среда)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590">
        <w:rPr>
          <w:rFonts w:ascii="Times New Roman" w:eastAsia="Times New Roman" w:hAnsi="Times New Roman" w:cs="Times New Roman"/>
          <w:sz w:val="28"/>
          <w:szCs w:val="28"/>
        </w:rPr>
        <w:t xml:space="preserve"> Приобретены комплектующие и средства информационно-коммуникационных технологий МБОУ "ООШ №3 им. П. И. Ефимова" и МБОУ "ООШ №21".  </w:t>
      </w: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20795" w:rsidRDefault="00B20795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01590" w:rsidRPr="00F01590">
        <w:rPr>
          <w:rFonts w:ascii="Times New Roman" w:eastAsia="Times New Roman" w:hAnsi="Times New Roman" w:cs="Times New Roman"/>
          <w:bCs/>
          <w:sz w:val="28"/>
          <w:szCs w:val="28"/>
        </w:rPr>
        <w:t>емонт общеобразов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ательных учреждений за 2022 год:</w:t>
      </w:r>
      <w:r w:rsidR="00542D9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>- обследование технического состояния здания, инженерно-геодезические изыскания для топографической съемки местности, а также работы по разработке разделов рабочей документации по объекту: "Капитальный ремонт здания МБОУ "Основная общеобразовательная школа №33", расположенного по адресу; Кемеровская область, г.</w:t>
      </w:r>
      <w:r w:rsidR="00B207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>Осинники, п.</w:t>
      </w:r>
      <w:r w:rsidR="00B207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>Тайжина</w:t>
      </w:r>
      <w:proofErr w:type="spellEnd"/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>, ул</w:t>
      </w:r>
      <w:r w:rsidR="00B207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Коммунистическая, 2а в соответствии с заданием на проектирование; 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обследование технического состояния здания, выполнение геодезических работ по созданию инженерно-топографического плана, и экспертиза сметной стоимости по объекту «Смена шиферного покрытия и частичный ремонт стропильной системы крыши здания МБДОУ </w:t>
      </w:r>
      <w:r w:rsidR="00542D9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>Детский сад № 34</w:t>
      </w:r>
      <w:r w:rsidR="00542D9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01590">
        <w:rPr>
          <w:rFonts w:ascii="Times New Roman" w:eastAsia="Times New Roman" w:hAnsi="Times New Roman" w:cs="Times New Roman"/>
          <w:sz w:val="28"/>
          <w:szCs w:val="28"/>
        </w:rPr>
        <w:t>текущий ремонт здания МБУДО "ДДТ им. Зотова В.А.";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sz w:val="28"/>
          <w:szCs w:val="28"/>
        </w:rPr>
        <w:t>- приобретение материалов для проведения работ по замене внешних сетей отопления, работы по замене трубопровода МБДОУ Детский сад № 19 "Ромашка";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sz w:val="28"/>
          <w:szCs w:val="28"/>
        </w:rPr>
        <w:t xml:space="preserve">- экспертиза сметной стоимости, выполнение работ по технадзору и смена шиферного покрытия по объекту: "Смена шиферного покрытия и частичный ремонт стропильной системы крыши здания "МБОУ №ООш№3 </w:t>
      </w:r>
      <w:r w:rsidRPr="00F01590">
        <w:rPr>
          <w:rFonts w:ascii="Times New Roman" w:eastAsia="Times New Roman" w:hAnsi="Times New Roman" w:cs="Times New Roman"/>
          <w:sz w:val="28"/>
          <w:szCs w:val="28"/>
        </w:rPr>
        <w:lastRenderedPageBreak/>
        <w:t>им.</w:t>
      </w:r>
      <w:r w:rsidR="00372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590">
        <w:rPr>
          <w:rFonts w:ascii="Times New Roman" w:eastAsia="Times New Roman" w:hAnsi="Times New Roman" w:cs="Times New Roman"/>
          <w:sz w:val="28"/>
          <w:szCs w:val="28"/>
        </w:rPr>
        <w:t>П.И.Ефимова по адресу: г.</w:t>
      </w:r>
      <w:r w:rsidR="00372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590">
        <w:rPr>
          <w:rFonts w:ascii="Times New Roman" w:eastAsia="Times New Roman" w:hAnsi="Times New Roman" w:cs="Times New Roman"/>
          <w:sz w:val="28"/>
          <w:szCs w:val="28"/>
        </w:rPr>
        <w:t xml:space="preserve">Осинники, ул.Гагарина,7, приобретение материалов для </w:t>
      </w:r>
      <w:r w:rsidR="00542D9D">
        <w:rPr>
          <w:rFonts w:ascii="Times New Roman" w:eastAsia="Times New Roman" w:hAnsi="Times New Roman" w:cs="Times New Roman"/>
          <w:sz w:val="28"/>
          <w:szCs w:val="28"/>
        </w:rPr>
        <w:t>проведения работ МБОУ "ООШ №21";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>В рамках мероприятия «Организация и проведение мероприятий, направленных на совершенствование качества образования», за анализируемый период приобретено 10 комплектов компьютерной техники.</w:t>
      </w:r>
    </w:p>
    <w:p w:rsidR="00F01590" w:rsidRPr="00F01590" w:rsidRDefault="00F01590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159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</w:t>
      </w:r>
      <w:r w:rsidR="00372B35" w:rsidRPr="00F0159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372B35" w:rsidRPr="00F0159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реализацию</w:t>
      </w:r>
      <w:r w:rsidRPr="00F0159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регионального проекта «</w:t>
      </w:r>
      <w:r w:rsidRPr="00F01590">
        <w:rPr>
          <w:rFonts w:ascii="Times New Roman" w:eastAsia="Times New Roman" w:hAnsi="Times New Roman" w:cs="Times New Roman"/>
          <w:b/>
          <w:i/>
          <w:sz w:val="28"/>
          <w:szCs w:val="28"/>
        </w:rPr>
        <w:t>Успех каждого ребенка» национального проекта «Образование» составили 740</w:t>
      </w:r>
      <w:r w:rsidR="00372B35">
        <w:rPr>
          <w:rFonts w:ascii="Times New Roman" w:eastAsia="Times New Roman" w:hAnsi="Times New Roman" w:cs="Times New Roman"/>
          <w:b/>
          <w:i/>
          <w:sz w:val="28"/>
          <w:szCs w:val="28"/>
        </w:rPr>
        <w:t>,0 тыс.</w:t>
      </w:r>
      <w:r w:rsidRPr="00F015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72B35" w:rsidRPr="00F01590">
        <w:rPr>
          <w:rFonts w:ascii="Times New Roman" w:eastAsia="Times New Roman" w:hAnsi="Times New Roman" w:cs="Times New Roman"/>
          <w:b/>
          <w:i/>
          <w:sz w:val="28"/>
          <w:szCs w:val="28"/>
        </w:rPr>
        <w:t>рублей</w:t>
      </w:r>
      <w:r w:rsidRPr="00F0159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Средства направлены на приобретение основных средств (ноутбук, принадлежности для компьютерной техники) для оборудования кабинета МБУ ДО Станция юных техников.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 Социальные гарантии в системе образования</w:t>
      </w:r>
    </w:p>
    <w:p w:rsidR="00372B35" w:rsidRPr="00372B35" w:rsidRDefault="00372B35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направлены на меры социальной поддержки в соответствии с федеральными и областными законами, нормативными актами городского округа. В целом по данной подпрограмме исполнение составило 28</w:t>
      </w:r>
      <w:r w:rsidR="00B20795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079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372B3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местного бюджета направлены на социальную поддержку семей, взявших на воспитание детей – сирот и детей, оставшихся без попечения родителей, поддержку отдельных категорий граждан в виде одноразового горячего питания в общеобразовательных учреждениях.</w:t>
      </w:r>
    </w:p>
    <w:p w:rsidR="00801B8E" w:rsidRPr="00B20795" w:rsidRDefault="00372B35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расходы в рамках регионального проекта «Финансовая поддержка семей при рождении детей» национального проекта «Демография» составили 1</w:t>
      </w:r>
      <w:r w:rsidR="00A2543D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372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5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372B3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(Меры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</w:t>
      </w:r>
      <w:r w:rsidRPr="00372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»).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01B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 Реализация муниципальной политики</w:t>
      </w:r>
    </w:p>
    <w:p w:rsidR="00372B35" w:rsidRPr="00372B35" w:rsidRDefault="00372B35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B35">
        <w:rPr>
          <w:rFonts w:ascii="Times New Roman" w:eastAsia="Times New Roman" w:hAnsi="Times New Roman" w:cs="Times New Roman"/>
          <w:sz w:val="28"/>
          <w:szCs w:val="28"/>
        </w:rPr>
        <w:t xml:space="preserve">- произведены расходы на содержание и обеспечение деятельности Управления образования администрации Осинниковского городского округа в том числе за счет средств субвенции из областного бюджета на организацию и осуществление деятельности по опеке и попечительству, осуществление контроля за использованием и сохранностью жилых </w:t>
      </w:r>
      <w:r w:rsidRPr="00372B35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 же осуществление контроля и распоряжением ими</w:t>
      </w:r>
      <w:r w:rsidR="00A2543D">
        <w:rPr>
          <w:rFonts w:ascii="Times New Roman" w:eastAsia="Times New Roman" w:hAnsi="Times New Roman" w:cs="Times New Roman"/>
          <w:sz w:val="28"/>
          <w:szCs w:val="28"/>
        </w:rPr>
        <w:t>, также н</w:t>
      </w:r>
      <w:r w:rsidRPr="00372B35">
        <w:rPr>
          <w:rFonts w:ascii="Times New Roman" w:eastAsia="Times New Roman" w:hAnsi="Times New Roman" w:cs="Times New Roman"/>
          <w:sz w:val="28"/>
          <w:szCs w:val="28"/>
        </w:rPr>
        <w:t>а оплату труда и начисления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2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8E" w:rsidRPr="00AB36C4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</w:t>
      </w:r>
      <w:r w:rsidR="00A451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90,7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%,</w:t>
      </w:r>
      <w:r w:rsidRPr="00801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3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эффективность программы высокая. 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</w:r>
    </w:p>
    <w:p w:rsidR="007A053D" w:rsidRPr="00801B8E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372B35" w:rsidRPr="00372B35" w:rsidRDefault="00801B8E" w:rsidP="007A05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Расходы по программе исполнены</w:t>
      </w:r>
      <w:r w:rsidR="00372B35">
        <w:rPr>
          <w:rFonts w:ascii="Times New Roman" w:eastAsia="Times New Roman" w:hAnsi="Times New Roman" w:cs="Times New Roman"/>
          <w:sz w:val="28"/>
          <w:szCs w:val="28"/>
        </w:rPr>
        <w:t xml:space="preserve"> в объеме 17</w:t>
      </w:r>
      <w:r w:rsidR="00A2543D">
        <w:rPr>
          <w:rFonts w:ascii="Times New Roman" w:eastAsia="Times New Roman" w:hAnsi="Times New Roman" w:cs="Times New Roman"/>
          <w:sz w:val="28"/>
          <w:szCs w:val="28"/>
        </w:rPr>
        <w:t>,5 млн.</w:t>
      </w:r>
      <w:r w:rsidR="00372B3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35" w:rsidRPr="00372B35">
        <w:rPr>
          <w:rFonts w:ascii="Times New Roman" w:eastAsia="Times New Roman" w:hAnsi="Times New Roman" w:cs="Times New Roman"/>
          <w:sz w:val="28"/>
          <w:szCs w:val="28"/>
        </w:rPr>
        <w:t>Расходы на благоустройство дворовых территорий (благоустроены дворовые территории в</w:t>
      </w:r>
      <w:r w:rsidR="00372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35" w:rsidRPr="00372B35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="00372B35" w:rsidRPr="00372B35">
        <w:rPr>
          <w:rFonts w:ascii="Times New Roman" w:eastAsia="Times New Roman" w:hAnsi="Times New Roman" w:cs="Times New Roman"/>
          <w:sz w:val="28"/>
          <w:szCs w:val="28"/>
        </w:rPr>
        <w:t>Тайжина</w:t>
      </w:r>
      <w:proofErr w:type="spellEnd"/>
      <w:r w:rsidR="00372B35" w:rsidRPr="00372B35">
        <w:rPr>
          <w:rFonts w:ascii="Times New Roman" w:eastAsia="Times New Roman" w:hAnsi="Times New Roman" w:cs="Times New Roman"/>
          <w:sz w:val="28"/>
          <w:szCs w:val="28"/>
        </w:rPr>
        <w:t xml:space="preserve"> по ул. Коммунистическая д.19,22), на благоустройство общественных территорий (спортивная площадка </w:t>
      </w:r>
      <w:proofErr w:type="spellStart"/>
      <w:r w:rsidR="00372B35" w:rsidRPr="00372B35">
        <w:rPr>
          <w:rFonts w:ascii="Times New Roman" w:eastAsia="Times New Roman" w:hAnsi="Times New Roman" w:cs="Times New Roman"/>
          <w:sz w:val="28"/>
          <w:szCs w:val="28"/>
        </w:rPr>
        <w:t>скейт</w:t>
      </w:r>
      <w:proofErr w:type="spellEnd"/>
      <w:r w:rsidR="00372B35" w:rsidRPr="00372B35">
        <w:rPr>
          <w:rFonts w:ascii="Times New Roman" w:eastAsia="Times New Roman" w:hAnsi="Times New Roman" w:cs="Times New Roman"/>
          <w:sz w:val="28"/>
          <w:szCs w:val="28"/>
        </w:rPr>
        <w:t>-зона в Городском парке</w:t>
      </w:r>
      <w:r w:rsidR="00A254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72B35" w:rsidRPr="00372B35">
        <w:rPr>
          <w:rFonts w:ascii="Times New Roman" w:eastAsia="Times New Roman" w:hAnsi="Times New Roman" w:cs="Times New Roman"/>
          <w:sz w:val="28"/>
          <w:szCs w:val="28"/>
        </w:rPr>
        <w:t xml:space="preserve"> оплата за выполненные работы в 2021 году по благоустройству общественной территории - сквер пр.</w:t>
      </w:r>
      <w:r w:rsidR="00372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35" w:rsidRPr="00372B35">
        <w:rPr>
          <w:rFonts w:ascii="Times New Roman" w:eastAsia="Times New Roman" w:hAnsi="Times New Roman" w:cs="Times New Roman"/>
          <w:sz w:val="28"/>
          <w:szCs w:val="28"/>
        </w:rPr>
        <w:t xml:space="preserve">Магистральный. </w:t>
      </w:r>
    </w:p>
    <w:p w:rsidR="00372B35" w:rsidRPr="005F0D6F" w:rsidRDefault="00372B35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D6F">
        <w:rPr>
          <w:rFonts w:ascii="Times New Roman" w:eastAsia="Times New Roman" w:hAnsi="Times New Roman" w:cs="Times New Roman"/>
          <w:sz w:val="28"/>
          <w:szCs w:val="28"/>
        </w:rPr>
        <w:t>В том числе расходы в рамках регионального проекта «Формирование комфортной городской среды» национального проекта «Жилье и городская среда»:</w:t>
      </w:r>
    </w:p>
    <w:p w:rsidR="00372B35" w:rsidRPr="005F0D6F" w:rsidRDefault="00372B35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D6F">
        <w:rPr>
          <w:rFonts w:ascii="Times New Roman" w:eastAsia="Times New Roman" w:hAnsi="Times New Roman" w:cs="Times New Roman"/>
          <w:sz w:val="28"/>
          <w:szCs w:val="28"/>
        </w:rPr>
        <w:t>- Благоустройство общественных территорий</w:t>
      </w:r>
      <w:r w:rsidRPr="005F0D6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9</w:t>
      </w:r>
      <w:r w:rsidR="00B20795">
        <w:rPr>
          <w:rFonts w:ascii="Times New Roman" w:eastAsia="Times New Roman" w:hAnsi="Times New Roman" w:cs="Times New Roman"/>
          <w:bCs/>
          <w:sz w:val="28"/>
          <w:szCs w:val="28"/>
        </w:rPr>
        <w:t>,4 млн.</w:t>
      </w:r>
      <w:r w:rsidRPr="005F0D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</w:p>
    <w:p w:rsidR="00801B8E" w:rsidRPr="005F0D6F" w:rsidRDefault="00372B35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D6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5F0D6F">
        <w:rPr>
          <w:rFonts w:ascii="Times New Roman" w:eastAsia="Times New Roman" w:hAnsi="Times New Roman" w:cs="Times New Roman"/>
          <w:sz w:val="28"/>
          <w:szCs w:val="28"/>
        </w:rPr>
        <w:t>Благоустройство дворовых территорий – 4</w:t>
      </w:r>
      <w:r w:rsidR="00B20795">
        <w:rPr>
          <w:rFonts w:ascii="Times New Roman" w:eastAsia="Times New Roman" w:hAnsi="Times New Roman" w:cs="Times New Roman"/>
          <w:sz w:val="28"/>
          <w:szCs w:val="28"/>
        </w:rPr>
        <w:t>,7 млн</w:t>
      </w:r>
      <w:r w:rsidRPr="005F0D6F">
        <w:rPr>
          <w:rFonts w:ascii="Times New Roman" w:eastAsia="Times New Roman" w:hAnsi="Times New Roman" w:cs="Times New Roman"/>
          <w:sz w:val="28"/>
          <w:szCs w:val="28"/>
        </w:rPr>
        <w:t>. рублей.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801B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- 100%, все показатели достигнуты, эффективность программы высокая. </w:t>
      </w:r>
    </w:p>
    <w:p w:rsidR="00B927C1" w:rsidRDefault="00B927C1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«Управление муниципальным имуществом и земельными участками </w:t>
      </w: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Осинниковского городского округа»</w:t>
      </w:r>
    </w:p>
    <w:p w:rsidR="00B927C1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801B8E" w:rsidRPr="00801B8E" w:rsidRDefault="007A053D" w:rsidP="007A053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муниципальной программы направлено 19</w:t>
      </w:r>
      <w:r w:rsidR="00A2543D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543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.  рублей.</w:t>
      </w:r>
      <w:r w:rsidR="00801B8E" w:rsidRPr="00801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содержание и обеспечение деятельности учреждений</w:t>
      </w:r>
      <w:r w:rsidR="00A254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0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43D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«содержание и обслуживание к</w:t>
      </w:r>
      <w:r w:rsidR="00A2543D">
        <w:rPr>
          <w:rFonts w:ascii="Times New Roman" w:eastAsia="Times New Roman" w:hAnsi="Times New Roman" w:cs="Times New Roman"/>
          <w:sz w:val="28"/>
          <w:szCs w:val="28"/>
        </w:rPr>
        <w:t>азны муниципального образования»</w:t>
      </w:r>
    </w:p>
    <w:p w:rsidR="00801B8E" w:rsidRPr="00801B8E" w:rsidRDefault="00A2543D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F0D6F" w:rsidRPr="005F0D6F">
        <w:rPr>
          <w:rFonts w:ascii="Times New Roman" w:eastAsia="Times New Roman" w:hAnsi="Times New Roman" w:cs="Times New Roman"/>
          <w:sz w:val="28"/>
          <w:szCs w:val="28"/>
        </w:rPr>
        <w:t xml:space="preserve">средства направлены на ремонт шлагбаума, крыльца, крыши гаража, здания Администрации </w:t>
      </w:r>
      <w:r w:rsidR="005F0D6F">
        <w:rPr>
          <w:rFonts w:ascii="Times New Roman" w:eastAsia="Times New Roman" w:hAnsi="Times New Roman" w:cs="Times New Roman"/>
          <w:sz w:val="28"/>
          <w:szCs w:val="28"/>
        </w:rPr>
        <w:t>Осинниковского городского округа</w:t>
      </w:r>
      <w:r w:rsidR="005F0D6F" w:rsidRPr="005F0D6F">
        <w:rPr>
          <w:rFonts w:ascii="Times New Roman" w:eastAsia="Times New Roman" w:hAnsi="Times New Roman" w:cs="Times New Roman"/>
          <w:sz w:val="28"/>
          <w:szCs w:val="28"/>
        </w:rPr>
        <w:t>, проведение текущего ремонта муниципальной собственности (квартира Станционная 5-12)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F0D6F" w:rsidRPr="005F0D6F">
        <w:rPr>
          <w:rFonts w:ascii="Times New Roman" w:eastAsia="Times New Roman" w:hAnsi="Times New Roman" w:cs="Times New Roman"/>
          <w:sz w:val="28"/>
          <w:szCs w:val="28"/>
        </w:rPr>
        <w:t xml:space="preserve"> оценка рыночной стоимости выкупаемых квартир и аренда земли (уплату транспортного налога, страхование имущества, приобретение ТМЦ)</w:t>
      </w:r>
      <w:r w:rsidR="005F0D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>- «проведение государственного кадастрового учета земельных участков»;</w:t>
      </w:r>
      <w:r w:rsidR="005F0D6F" w:rsidRPr="005F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1B8E" w:rsidRPr="005F0D6F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1B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F0D6F" w:rsidRPr="005F0D6F">
        <w:rPr>
          <w:rFonts w:ascii="Times New Roman" w:eastAsia="Times New Roman" w:hAnsi="Times New Roman" w:cs="Times New Roman"/>
          <w:sz w:val="28"/>
          <w:szCs w:val="28"/>
        </w:rPr>
        <w:t xml:space="preserve">«приобретение муниципальной собственности» </w:t>
      </w:r>
      <w:r w:rsidR="00A2543D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5F0D6F" w:rsidRPr="005F0D6F">
        <w:rPr>
          <w:rFonts w:ascii="Times New Roman" w:eastAsia="Times New Roman" w:hAnsi="Times New Roman" w:cs="Times New Roman"/>
          <w:sz w:val="28"/>
          <w:szCs w:val="28"/>
        </w:rPr>
        <w:t xml:space="preserve">риобретена орг. </w:t>
      </w:r>
      <w:r w:rsidR="00A2543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F0D6F" w:rsidRPr="005F0D6F">
        <w:rPr>
          <w:rFonts w:ascii="Times New Roman" w:eastAsia="Times New Roman" w:hAnsi="Times New Roman" w:cs="Times New Roman"/>
          <w:sz w:val="28"/>
          <w:szCs w:val="28"/>
        </w:rPr>
        <w:t>ехника</w:t>
      </w:r>
      <w:r w:rsidR="005F0D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0D6F" w:rsidRPr="005F0D6F">
        <w:rPr>
          <w:rFonts w:ascii="Times New Roman" w:eastAsia="Times New Roman" w:hAnsi="Times New Roman" w:cs="Times New Roman"/>
          <w:sz w:val="28"/>
          <w:szCs w:val="28"/>
        </w:rPr>
        <w:t xml:space="preserve"> оплата расходов за доставку трамвайных вагонов из г. Москва МУП Электротрансп</w:t>
      </w:r>
      <w:r w:rsidR="005F0D6F">
        <w:rPr>
          <w:rFonts w:ascii="Times New Roman" w:eastAsia="Times New Roman" w:hAnsi="Times New Roman" w:cs="Times New Roman"/>
          <w:sz w:val="28"/>
          <w:szCs w:val="28"/>
        </w:rPr>
        <w:t>орт г. Осинники</w:t>
      </w:r>
      <w:r w:rsidR="00A2543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01B8E" w:rsidRPr="00801B8E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B8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земельного участка и разработка ПСД для целей строительства школы на 1100 мест с бассейном г. Осинники.</w:t>
      </w:r>
    </w:p>
    <w:p w:rsidR="00801B8E" w:rsidRPr="00AB36C4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Коэффициент эффективности муниципальной программы – </w:t>
      </w: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</w:t>
      </w: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84,2%,</w:t>
      </w:r>
      <w:r w:rsidRPr="00801B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36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эффективность данной программы средняя. </w:t>
      </w:r>
    </w:p>
    <w:p w:rsidR="00B95C6F" w:rsidRDefault="00B95C6F" w:rsidP="00790F78">
      <w:pPr>
        <w:spacing w:after="0" w:line="360" w:lineRule="auto"/>
        <w:ind w:firstLine="851"/>
      </w:pPr>
    </w:p>
    <w:sectPr w:rsidR="00B95C6F" w:rsidSect="002B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14F"/>
    <w:rsid w:val="000779A0"/>
    <w:rsid w:val="000C0AEF"/>
    <w:rsid w:val="001531A5"/>
    <w:rsid w:val="001E52AF"/>
    <w:rsid w:val="00236CF0"/>
    <w:rsid w:val="00237D65"/>
    <w:rsid w:val="00283EDF"/>
    <w:rsid w:val="002B7862"/>
    <w:rsid w:val="00372B35"/>
    <w:rsid w:val="003B4980"/>
    <w:rsid w:val="004656EE"/>
    <w:rsid w:val="004E591E"/>
    <w:rsid w:val="004F5F3D"/>
    <w:rsid w:val="00542D9D"/>
    <w:rsid w:val="00574E8B"/>
    <w:rsid w:val="0058308E"/>
    <w:rsid w:val="005F0D6F"/>
    <w:rsid w:val="0061125A"/>
    <w:rsid w:val="006222D3"/>
    <w:rsid w:val="00772499"/>
    <w:rsid w:val="00790F78"/>
    <w:rsid w:val="007A053D"/>
    <w:rsid w:val="007B6C92"/>
    <w:rsid w:val="00801B8E"/>
    <w:rsid w:val="0087114F"/>
    <w:rsid w:val="008D1148"/>
    <w:rsid w:val="00964BBF"/>
    <w:rsid w:val="009761AB"/>
    <w:rsid w:val="00A2543D"/>
    <w:rsid w:val="00A4513E"/>
    <w:rsid w:val="00AB36C4"/>
    <w:rsid w:val="00AF040A"/>
    <w:rsid w:val="00B20795"/>
    <w:rsid w:val="00B434A5"/>
    <w:rsid w:val="00B46840"/>
    <w:rsid w:val="00B927C1"/>
    <w:rsid w:val="00B95C6F"/>
    <w:rsid w:val="00C4543D"/>
    <w:rsid w:val="00DC5841"/>
    <w:rsid w:val="00DE4E29"/>
    <w:rsid w:val="00F01590"/>
    <w:rsid w:val="00F61915"/>
    <w:rsid w:val="00F70253"/>
    <w:rsid w:val="00FA1C2B"/>
    <w:rsid w:val="00FF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224FD-A943-4A02-BA1D-1A390B30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B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5CD2-8774-4E2C-A904-93710EF0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4674</Words>
  <Characters>26643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2023-06-15T04:02:00Z</cp:lastPrinted>
  <dcterms:created xsi:type="dcterms:W3CDTF">2023-05-31T03:20:00Z</dcterms:created>
  <dcterms:modified xsi:type="dcterms:W3CDTF">2023-06-15T04:26:00Z</dcterms:modified>
</cp:coreProperties>
</file>