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57" w:rsidRPr="009E3FAD" w:rsidRDefault="00456A87" w:rsidP="009E3FAD">
      <w:pPr>
        <w:pStyle w:val="ConsPlusTitle"/>
        <w:widowControl/>
        <w:tabs>
          <w:tab w:val="left" w:pos="0"/>
        </w:tabs>
        <w:jc w:val="right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3FAD">
        <w:rPr>
          <w:b w:val="0"/>
        </w:rPr>
        <w:t xml:space="preserve">                               </w:t>
      </w: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rFonts w:ascii="Arial" w:hAnsi="Arial"/>
          <w:noProof/>
          <w:szCs w:val="20"/>
        </w:rPr>
        <w:drawing>
          <wp:inline distT="0" distB="0" distL="0" distR="0" wp14:anchorId="56E5C1D7" wp14:editId="474A4C17">
            <wp:extent cx="683895" cy="835025"/>
            <wp:effectExtent l="0" t="0" r="1905" b="3175"/>
            <wp:docPr id="3" name="Рисунок 3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57" w:rsidRPr="00563D23" w:rsidRDefault="00395757" w:rsidP="00395757">
      <w:pPr>
        <w:jc w:val="center"/>
        <w:rPr>
          <w:b/>
          <w:szCs w:val="20"/>
        </w:rPr>
      </w:pP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b/>
          <w:szCs w:val="20"/>
        </w:rPr>
        <w:t>РОССИЙСКАЯ ФЕДЕРАЦИЯ</w:t>
      </w: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b/>
          <w:szCs w:val="20"/>
        </w:rPr>
        <w:t>Кемеровская область-Кузбасс</w:t>
      </w:r>
    </w:p>
    <w:p w:rsidR="00395757" w:rsidRPr="00563D23" w:rsidRDefault="00395757" w:rsidP="00395757">
      <w:pPr>
        <w:jc w:val="center"/>
        <w:rPr>
          <w:b/>
          <w:szCs w:val="20"/>
        </w:rPr>
      </w:pPr>
      <w:r w:rsidRPr="00563D23">
        <w:rPr>
          <w:b/>
          <w:szCs w:val="20"/>
        </w:rPr>
        <w:t>Осинниковский городской округ Кемеровской области- Кузбасса</w:t>
      </w:r>
    </w:p>
    <w:p w:rsidR="00395757" w:rsidRPr="00563D23" w:rsidRDefault="00395757" w:rsidP="00395757">
      <w:pPr>
        <w:rPr>
          <w:bCs/>
          <w:szCs w:val="20"/>
        </w:rPr>
      </w:pPr>
      <w:r w:rsidRPr="00563D23">
        <w:rPr>
          <w:bCs/>
          <w:szCs w:val="20"/>
        </w:rPr>
        <w:t xml:space="preserve">                         </w:t>
      </w:r>
    </w:p>
    <w:p w:rsidR="00395757" w:rsidRPr="00563D23" w:rsidRDefault="00395757" w:rsidP="00395757">
      <w:pPr>
        <w:jc w:val="center"/>
        <w:rPr>
          <w:b/>
          <w:bCs/>
          <w:sz w:val="28"/>
          <w:szCs w:val="28"/>
        </w:rPr>
      </w:pPr>
      <w:r w:rsidRPr="00563D23">
        <w:rPr>
          <w:b/>
          <w:bCs/>
          <w:sz w:val="28"/>
          <w:szCs w:val="28"/>
        </w:rPr>
        <w:t>Совет народных депутатов Осинниковского городского округа</w:t>
      </w:r>
    </w:p>
    <w:p w:rsidR="00395757" w:rsidRPr="00563D23" w:rsidRDefault="00395757" w:rsidP="00395757">
      <w:pPr>
        <w:rPr>
          <w:szCs w:val="20"/>
        </w:rPr>
      </w:pPr>
    </w:p>
    <w:p w:rsidR="00395757" w:rsidRPr="00563D23" w:rsidRDefault="00395757" w:rsidP="00395757">
      <w:pPr>
        <w:keepNext/>
        <w:jc w:val="center"/>
        <w:outlineLvl w:val="1"/>
        <w:rPr>
          <w:b/>
          <w:sz w:val="36"/>
          <w:szCs w:val="36"/>
        </w:rPr>
      </w:pPr>
      <w:r w:rsidRPr="00563D23">
        <w:rPr>
          <w:b/>
          <w:sz w:val="36"/>
          <w:szCs w:val="36"/>
        </w:rPr>
        <w:t>РЕШЕНИЕ</w:t>
      </w:r>
    </w:p>
    <w:p w:rsidR="00395757" w:rsidRPr="00563D23" w:rsidRDefault="00395757" w:rsidP="00395757">
      <w:pPr>
        <w:rPr>
          <w:szCs w:val="20"/>
        </w:rPr>
      </w:pPr>
    </w:p>
    <w:p w:rsidR="00395757" w:rsidRPr="00310296" w:rsidRDefault="00395757" w:rsidP="00395757">
      <w:pPr>
        <w:jc w:val="both"/>
        <w:rPr>
          <w:szCs w:val="20"/>
        </w:rPr>
      </w:pPr>
      <w:r w:rsidRPr="00E16AB7">
        <w:rPr>
          <w:b/>
          <w:szCs w:val="20"/>
        </w:rPr>
        <w:t>«</w:t>
      </w:r>
      <w:r w:rsidR="00E16AB7" w:rsidRPr="00E16AB7">
        <w:rPr>
          <w:b/>
          <w:szCs w:val="20"/>
        </w:rPr>
        <w:t>26</w:t>
      </w:r>
      <w:r w:rsidRPr="00E16AB7">
        <w:rPr>
          <w:b/>
          <w:szCs w:val="20"/>
        </w:rPr>
        <w:t xml:space="preserve">» </w:t>
      </w:r>
      <w:r w:rsidR="00E16AB7" w:rsidRPr="00E16AB7">
        <w:rPr>
          <w:b/>
          <w:szCs w:val="20"/>
        </w:rPr>
        <w:t>октября</w:t>
      </w:r>
      <w:r w:rsidRPr="00E16AB7">
        <w:rPr>
          <w:b/>
          <w:szCs w:val="20"/>
        </w:rPr>
        <w:t xml:space="preserve"> 2023г.</w:t>
      </w:r>
      <w:r w:rsidRPr="00E16AB7">
        <w:rPr>
          <w:b/>
          <w:szCs w:val="20"/>
        </w:rPr>
        <w:tab/>
      </w:r>
      <w:r w:rsidRPr="00310296">
        <w:rPr>
          <w:szCs w:val="20"/>
        </w:rPr>
        <w:tab/>
      </w:r>
      <w:r w:rsidRPr="00310296">
        <w:rPr>
          <w:szCs w:val="20"/>
        </w:rPr>
        <w:tab/>
      </w:r>
      <w:r w:rsidRPr="00310296">
        <w:rPr>
          <w:szCs w:val="20"/>
        </w:rPr>
        <w:tab/>
      </w:r>
      <w:r w:rsidRPr="00310296">
        <w:rPr>
          <w:szCs w:val="20"/>
        </w:rPr>
        <w:tab/>
        <w:t xml:space="preserve">                    </w:t>
      </w:r>
      <w:r w:rsidR="00E16AB7">
        <w:rPr>
          <w:szCs w:val="20"/>
        </w:rPr>
        <w:t xml:space="preserve">                   </w:t>
      </w:r>
      <w:r w:rsidRPr="00310296">
        <w:rPr>
          <w:szCs w:val="20"/>
        </w:rPr>
        <w:t xml:space="preserve">             </w:t>
      </w:r>
      <w:r w:rsidRPr="00E16AB7">
        <w:rPr>
          <w:b/>
          <w:szCs w:val="20"/>
        </w:rPr>
        <w:t>№</w:t>
      </w:r>
      <w:r w:rsidR="00E16AB7" w:rsidRPr="00E16AB7">
        <w:rPr>
          <w:b/>
          <w:szCs w:val="20"/>
        </w:rPr>
        <w:t>5</w:t>
      </w:r>
      <w:r w:rsidRPr="00E16AB7">
        <w:rPr>
          <w:b/>
          <w:szCs w:val="20"/>
        </w:rPr>
        <w:t>-МНА</w:t>
      </w:r>
    </w:p>
    <w:p w:rsidR="00395757" w:rsidRDefault="00395757" w:rsidP="00395757">
      <w:pPr>
        <w:jc w:val="right"/>
        <w:rPr>
          <w:i/>
        </w:rPr>
      </w:pPr>
      <w:r w:rsidRPr="00563D23">
        <w:rPr>
          <w:i/>
        </w:rPr>
        <w:t xml:space="preserve">                                                                                  </w:t>
      </w:r>
      <w:r>
        <w:rPr>
          <w:i/>
        </w:rPr>
        <w:t xml:space="preserve">         </w:t>
      </w:r>
      <w:r w:rsidRPr="00563D23">
        <w:rPr>
          <w:i/>
        </w:rPr>
        <w:t xml:space="preserve">  принято на заседании  Совета  народных </w:t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>
        <w:rPr>
          <w:i/>
        </w:rPr>
        <w:t xml:space="preserve">               </w:t>
      </w:r>
      <w:r w:rsidRPr="00563D23">
        <w:rPr>
          <w:i/>
        </w:rPr>
        <w:t xml:space="preserve">депутатов Осинниковского городского </w:t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</w:r>
      <w:r w:rsidRPr="00563D23">
        <w:rPr>
          <w:i/>
        </w:rPr>
        <w:tab/>
        <w:t xml:space="preserve">округа </w:t>
      </w:r>
      <w:r w:rsidRPr="00563D23">
        <w:rPr>
          <w:i/>
          <w:szCs w:val="20"/>
        </w:rPr>
        <w:t>«</w:t>
      </w:r>
      <w:r w:rsidR="00E16AB7">
        <w:rPr>
          <w:i/>
          <w:szCs w:val="20"/>
        </w:rPr>
        <w:t>26</w:t>
      </w:r>
      <w:r w:rsidRPr="00563D23">
        <w:rPr>
          <w:i/>
          <w:szCs w:val="20"/>
        </w:rPr>
        <w:t xml:space="preserve">» </w:t>
      </w:r>
      <w:r w:rsidR="00E16AB7">
        <w:rPr>
          <w:i/>
          <w:szCs w:val="20"/>
        </w:rPr>
        <w:t>октября</w:t>
      </w:r>
      <w:r>
        <w:rPr>
          <w:i/>
        </w:rPr>
        <w:t xml:space="preserve"> 2023</w:t>
      </w:r>
      <w:r w:rsidRPr="00563D23">
        <w:rPr>
          <w:i/>
        </w:rPr>
        <w:t xml:space="preserve"> года  </w:t>
      </w:r>
    </w:p>
    <w:p w:rsidR="009E3FAD" w:rsidRPr="001045A9" w:rsidRDefault="009E3FAD" w:rsidP="009E3FAD">
      <w:pPr>
        <w:rPr>
          <w:i/>
        </w:rPr>
      </w:pPr>
    </w:p>
    <w:p w:rsidR="00395757" w:rsidRPr="007E3CE0" w:rsidRDefault="00395757" w:rsidP="00395757">
      <w:pPr>
        <w:pStyle w:val="a3"/>
        <w:ind w:left="0"/>
        <w:jc w:val="both"/>
        <w:rPr>
          <w:b/>
        </w:rPr>
      </w:pPr>
      <w:r w:rsidRPr="007E3CE0">
        <w:rPr>
          <w:b/>
        </w:rPr>
        <w:t xml:space="preserve">О внесении изменений в решение Совета народных депутатов Осинниковского городского округа от 24 мая 2016 № 223-МНА </w:t>
      </w:r>
      <w:r w:rsidR="006363B8" w:rsidRPr="007E3CE0">
        <w:rPr>
          <w:b/>
        </w:rPr>
        <w:t>«</w:t>
      </w:r>
      <w:r w:rsidRPr="007E3CE0">
        <w:rPr>
          <w:b/>
        </w:rPr>
        <w:t xml:space="preserve">Об утверждении Правил землепользования и застройки муниципального образования - </w:t>
      </w:r>
      <w:proofErr w:type="spellStart"/>
      <w:r w:rsidRPr="007E3CE0">
        <w:rPr>
          <w:b/>
        </w:rPr>
        <w:t>Осинниковский</w:t>
      </w:r>
      <w:proofErr w:type="spellEnd"/>
      <w:r w:rsidRPr="007E3CE0">
        <w:rPr>
          <w:b/>
        </w:rPr>
        <w:t xml:space="preserve"> городской округ</w:t>
      </w:r>
      <w:r w:rsidR="006363B8" w:rsidRPr="007E3CE0">
        <w:rPr>
          <w:b/>
        </w:rPr>
        <w:t>»</w:t>
      </w:r>
    </w:p>
    <w:p w:rsidR="00395757" w:rsidRPr="00DD0B10" w:rsidRDefault="00395757" w:rsidP="00395757">
      <w:pPr>
        <w:pStyle w:val="a3"/>
        <w:ind w:left="0"/>
        <w:jc w:val="center"/>
        <w:rPr>
          <w:sz w:val="28"/>
        </w:rPr>
      </w:pPr>
    </w:p>
    <w:p w:rsidR="009E3FAD" w:rsidRPr="007E3CE0" w:rsidRDefault="00395757" w:rsidP="009E3FAD">
      <w:pPr>
        <w:pStyle w:val="a3"/>
        <w:ind w:left="0" w:firstLine="709"/>
        <w:jc w:val="both"/>
      </w:pPr>
      <w:proofErr w:type="gramStart"/>
      <w:r w:rsidRPr="007E3CE0">
        <w:t>Руководствуясь Федеральным законом от 6 октября 2003 № 131-ФЗ "Об общих принципах организации местного самоуправления в Российской Федерации", статьей 33 Градостроительного кодекса Российской Федерации, статьей 18 Устава Осинниковского городского округа Кемеровской области-Кузбасса, по результатам публичных слушаний, проведенных в соответствии с  Положением о проведении публичных слушаний или общественных обсуждений по вопросам градостроительной деятельности на территории муниципального образования - Осинниковский городской округ, утвержденным Решением</w:t>
      </w:r>
      <w:proofErr w:type="gramEnd"/>
      <w:r w:rsidRPr="007E3CE0">
        <w:t xml:space="preserve"> Совета народных депутатов Осинниковского городского округа от 13 июня 2018г. № 400-МНА </w:t>
      </w:r>
      <w:r w:rsidR="006A0EF4" w:rsidRPr="007E3CE0">
        <w:t>«</w:t>
      </w:r>
      <w:r w:rsidRPr="007E3CE0">
        <w:t xml:space="preserve">Об утверждении </w:t>
      </w:r>
      <w:r w:rsidR="006A0EF4" w:rsidRPr="007E3CE0">
        <w:t xml:space="preserve">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- </w:t>
      </w:r>
      <w:proofErr w:type="spellStart"/>
      <w:r w:rsidR="006A0EF4" w:rsidRPr="007E3CE0">
        <w:t>Осинниковский</w:t>
      </w:r>
      <w:proofErr w:type="spellEnd"/>
      <w:r w:rsidR="006A0EF4" w:rsidRPr="007E3CE0">
        <w:t xml:space="preserve"> городской округ»</w:t>
      </w:r>
      <w:r w:rsidRPr="007E3CE0">
        <w:t>:</w:t>
      </w:r>
    </w:p>
    <w:p w:rsidR="00FE2B5B" w:rsidRPr="007E3CE0" w:rsidRDefault="009E3FAD" w:rsidP="009E3FAD">
      <w:pPr>
        <w:pStyle w:val="a3"/>
        <w:ind w:left="0" w:firstLine="709"/>
        <w:jc w:val="both"/>
      </w:pPr>
      <w:r w:rsidRPr="007E3CE0">
        <w:t>1.</w:t>
      </w:r>
      <w:r w:rsidR="00395757" w:rsidRPr="007E3CE0">
        <w:t>Внести в Решение Совета народных депутатов Осинниковского городского округа от 24 мая 2016 N 223-МНА "Об утверждении Правил землепользования и застройки муниципального образования - Осинниковский городской округ" (далее - Решение) следующие изменения:</w:t>
      </w:r>
    </w:p>
    <w:p w:rsidR="00FE2B5B" w:rsidRPr="007E3CE0" w:rsidRDefault="00FE2B5B" w:rsidP="00FE2B5B">
      <w:pPr>
        <w:ind w:left="708"/>
        <w:jc w:val="both"/>
      </w:pPr>
      <w:r w:rsidRPr="007E3CE0">
        <w:t>1.1. В приложение № 1 к Решению внести следующие изменения:</w:t>
      </w:r>
    </w:p>
    <w:p w:rsidR="00C94EF0" w:rsidRPr="007E3CE0" w:rsidRDefault="00CB755F" w:rsidP="00C94EF0">
      <w:pPr>
        <w:ind w:left="708"/>
        <w:jc w:val="both"/>
      </w:pPr>
      <w:r w:rsidRPr="007E3CE0">
        <w:t>1.1.1. В статье 15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территориальных зон»</w:t>
      </w:r>
      <w:r w:rsidR="00C94EF0" w:rsidRPr="007E3CE0">
        <w:t xml:space="preserve"> строку</w:t>
      </w:r>
    </w:p>
    <w:p w:rsidR="00C94EF0" w:rsidRPr="007E3CE0" w:rsidRDefault="00C94EF0" w:rsidP="00C94EF0">
      <w:pPr>
        <w:ind w:left="708"/>
        <w:jc w:val="both"/>
      </w:pPr>
      <w:r w:rsidRPr="007E3CE0">
        <w:t>«</w:t>
      </w:r>
    </w:p>
    <w:tbl>
      <w:tblPr>
        <w:tblW w:w="913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1332"/>
        <w:gridCol w:w="1775"/>
        <w:gridCol w:w="959"/>
        <w:gridCol w:w="1645"/>
        <w:gridCol w:w="1187"/>
        <w:gridCol w:w="1734"/>
      </w:tblGrid>
      <w:tr w:rsidR="00C94EF0" w:rsidRPr="007E3CE0" w:rsidTr="00C94EF0">
        <w:trPr>
          <w:trHeight w:val="5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ЖЗ 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0,06 (0,005 - для садоводства, огородничества)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0,15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3 этажа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60</w:t>
            </w:r>
          </w:p>
        </w:tc>
      </w:tr>
    </w:tbl>
    <w:p w:rsidR="00C94EF0" w:rsidRPr="007E3CE0" w:rsidRDefault="00C94EF0" w:rsidP="00C94EF0">
      <w:pPr>
        <w:ind w:left="708"/>
        <w:jc w:val="both"/>
      </w:pPr>
    </w:p>
    <w:p w:rsidR="00C94EF0" w:rsidRPr="007E3CE0" w:rsidRDefault="00C94EF0" w:rsidP="00C94EF0">
      <w:pPr>
        <w:ind w:firstLine="708"/>
        <w:jc w:val="both"/>
      </w:pPr>
      <w:r w:rsidRPr="007E3CE0">
        <w:t>»</w:t>
      </w:r>
    </w:p>
    <w:p w:rsidR="00C94EF0" w:rsidRPr="007E3CE0" w:rsidRDefault="00C94EF0" w:rsidP="00C94EF0">
      <w:pPr>
        <w:ind w:firstLine="708"/>
        <w:jc w:val="both"/>
      </w:pPr>
      <w:r w:rsidRPr="007E3CE0">
        <w:t>заменить строкой следующего содержания:</w:t>
      </w:r>
    </w:p>
    <w:p w:rsidR="00C94EF0" w:rsidRPr="007E3CE0" w:rsidRDefault="00C94EF0" w:rsidP="00C94EF0">
      <w:pPr>
        <w:ind w:firstLine="708"/>
        <w:jc w:val="both"/>
      </w:pPr>
      <w:r w:rsidRPr="007E3CE0">
        <w:lastRenderedPageBreak/>
        <w:t>«</w:t>
      </w:r>
    </w:p>
    <w:tbl>
      <w:tblPr>
        <w:tblW w:w="913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1332"/>
        <w:gridCol w:w="1775"/>
        <w:gridCol w:w="959"/>
        <w:gridCol w:w="1645"/>
        <w:gridCol w:w="1187"/>
        <w:gridCol w:w="1734"/>
      </w:tblGrid>
      <w:tr w:rsidR="00C94EF0" w:rsidRPr="007E3CE0" w:rsidTr="00C94EF0">
        <w:trPr>
          <w:trHeight w:val="5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ЖЗ 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0,06 (0,005 - для садоводства, огородничества)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0,15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3 (от границ участка соседей)</w:t>
            </w:r>
          </w:p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5 (от красной линии улицы)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3 этажа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F0" w:rsidRPr="007E3CE0" w:rsidRDefault="00C94EF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7E3CE0">
              <w:rPr>
                <w:rFonts w:eastAsiaTheme="minorEastAsia"/>
                <w:lang w:eastAsia="en-US"/>
              </w:rPr>
              <w:t>60</w:t>
            </w:r>
          </w:p>
        </w:tc>
      </w:tr>
    </w:tbl>
    <w:p w:rsidR="00C94EF0" w:rsidRPr="007E3CE0" w:rsidRDefault="00C94EF0" w:rsidP="00C94EF0">
      <w:pPr>
        <w:jc w:val="both"/>
      </w:pPr>
      <w:r w:rsidRPr="007E3CE0">
        <w:t xml:space="preserve">           ».</w:t>
      </w:r>
    </w:p>
    <w:p w:rsidR="00CB755F" w:rsidRPr="007E3CE0" w:rsidRDefault="001710DF" w:rsidP="00C94EF0">
      <w:pPr>
        <w:ind w:firstLine="708"/>
        <w:jc w:val="both"/>
      </w:pPr>
      <w:r w:rsidRPr="007E3CE0">
        <w:t>.</w:t>
      </w:r>
    </w:p>
    <w:p w:rsidR="00395757" w:rsidRPr="007E3CE0" w:rsidRDefault="00FB1965" w:rsidP="00BB3E68">
      <w:pPr>
        <w:pStyle w:val="a3"/>
        <w:ind w:left="0"/>
        <w:jc w:val="both"/>
      </w:pPr>
      <w:r w:rsidRPr="007E3CE0">
        <w:t xml:space="preserve">            </w:t>
      </w:r>
      <w:r w:rsidR="00A02588" w:rsidRPr="007E3CE0">
        <w:t xml:space="preserve">1.2. </w:t>
      </w:r>
      <w:r w:rsidR="00395757" w:rsidRPr="007E3CE0">
        <w:t>В приложение № 2 к Решению: в карту градостроительного зонирования внести следующие изменения:</w:t>
      </w:r>
    </w:p>
    <w:p w:rsidR="00B609EE" w:rsidRPr="007E3CE0" w:rsidRDefault="00395757" w:rsidP="00DD0B10">
      <w:pPr>
        <w:pStyle w:val="ConsPlusNormal"/>
        <w:ind w:firstLine="708"/>
        <w:jc w:val="both"/>
      </w:pPr>
      <w:r w:rsidRPr="007E3CE0">
        <w:t>1</w:t>
      </w:r>
      <w:r w:rsidR="00A02588" w:rsidRPr="007E3CE0">
        <w:t>.2</w:t>
      </w:r>
      <w:r w:rsidR="00BB3E68" w:rsidRPr="007E3CE0">
        <w:t>.1</w:t>
      </w:r>
      <w:r w:rsidRPr="007E3CE0">
        <w:t xml:space="preserve">.Изменить границы территориальной зоны </w:t>
      </w:r>
      <w:r w:rsidR="00915D00" w:rsidRPr="007E3CE0">
        <w:t>Р</w:t>
      </w:r>
      <w:proofErr w:type="gramStart"/>
      <w:r w:rsidR="00915D00" w:rsidRPr="007E3CE0">
        <w:t>1</w:t>
      </w:r>
      <w:proofErr w:type="gramEnd"/>
      <w:r w:rsidRPr="007E3CE0">
        <w:t xml:space="preserve"> </w:t>
      </w:r>
      <w:r w:rsidR="00D5085F" w:rsidRPr="007E3CE0">
        <w:t>(</w:t>
      </w:r>
      <w:proofErr w:type="spellStart"/>
      <w:r w:rsidR="00D5085F" w:rsidRPr="007E3CE0">
        <w:t>подзона</w:t>
      </w:r>
      <w:proofErr w:type="spellEnd"/>
      <w:r w:rsidR="00D5085F" w:rsidRPr="007E3CE0">
        <w:t xml:space="preserve"> рекреационного назначения - древесно-кустарниковой растительности и насаждений) с</w:t>
      </w:r>
      <w:r w:rsidRPr="007E3CE0">
        <w:t xml:space="preserve"> целью</w:t>
      </w:r>
      <w:r w:rsidR="00D5085F" w:rsidRPr="007E3CE0">
        <w:rPr>
          <w:rFonts w:eastAsia="Times New Roman"/>
          <w:lang w:eastAsia="ru-RU"/>
        </w:rPr>
        <w:t xml:space="preserve"> </w:t>
      </w:r>
      <w:r w:rsidR="00D5085F" w:rsidRPr="007E3CE0">
        <w:t>опре</w:t>
      </w:r>
      <w:r w:rsidR="00915D00" w:rsidRPr="007E3CE0">
        <w:t>деления принадлежности земельного участка, расположенного</w:t>
      </w:r>
      <w:r w:rsidRPr="007E3CE0">
        <w:t xml:space="preserve"> по адресу: </w:t>
      </w:r>
      <w:r w:rsidR="00D5085F" w:rsidRPr="007E3CE0">
        <w:t xml:space="preserve">Российская Федерация, Кемеровская область-Кузбасс, </w:t>
      </w:r>
      <w:proofErr w:type="spellStart"/>
      <w:r w:rsidR="00D5085F" w:rsidRPr="007E3CE0">
        <w:t>Осинник</w:t>
      </w:r>
      <w:bookmarkStart w:id="0" w:name="_GoBack"/>
      <w:bookmarkEnd w:id="0"/>
      <w:r w:rsidR="00D5085F" w:rsidRPr="007E3CE0">
        <w:t>овский</w:t>
      </w:r>
      <w:proofErr w:type="spellEnd"/>
      <w:r w:rsidR="00D5085F" w:rsidRPr="007E3CE0">
        <w:t xml:space="preserve"> городской округ, г.Осинники, ул. </w:t>
      </w:r>
      <w:r w:rsidR="00915D00" w:rsidRPr="007E3CE0">
        <w:t xml:space="preserve">Малый </w:t>
      </w:r>
      <w:proofErr w:type="spellStart"/>
      <w:r w:rsidR="00915D00" w:rsidRPr="007E3CE0">
        <w:t>Кандалеп</w:t>
      </w:r>
      <w:proofErr w:type="spellEnd"/>
      <w:r w:rsidR="00915D00" w:rsidRPr="007E3CE0">
        <w:t xml:space="preserve"> площадью </w:t>
      </w:r>
      <w:r w:rsidR="009E3FAD" w:rsidRPr="007E3CE0">
        <w:t xml:space="preserve">1000 </w:t>
      </w:r>
      <w:proofErr w:type="spellStart"/>
      <w:r w:rsidR="009E3FAD" w:rsidRPr="007E3CE0">
        <w:t>кв.м</w:t>
      </w:r>
      <w:proofErr w:type="spellEnd"/>
      <w:r w:rsidR="009E3FAD" w:rsidRPr="007E3CE0">
        <w:t>.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395757" w:rsidRPr="007E3CE0" w:rsidTr="00395757">
        <w:tc>
          <w:tcPr>
            <w:tcW w:w="2972" w:type="dxa"/>
            <w:vMerge w:val="restart"/>
          </w:tcPr>
          <w:p w:rsidR="00395757" w:rsidRPr="007E3CE0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395757" w:rsidRPr="007E3CE0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 xml:space="preserve">Координаты, </w:t>
            </w:r>
            <w:proofErr w:type="gramStart"/>
            <w:r w:rsidRPr="007E3CE0">
              <w:t>м</w:t>
            </w:r>
            <w:proofErr w:type="gramEnd"/>
          </w:p>
        </w:tc>
      </w:tr>
      <w:tr w:rsidR="00395757" w:rsidRPr="007E3CE0" w:rsidTr="00395757">
        <w:tc>
          <w:tcPr>
            <w:tcW w:w="2972" w:type="dxa"/>
            <w:vMerge/>
          </w:tcPr>
          <w:p w:rsidR="00395757" w:rsidRPr="007E3CE0" w:rsidRDefault="00395757" w:rsidP="00395757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395757" w:rsidRPr="007E3CE0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X</w:t>
            </w:r>
            <w:r w:rsidRPr="007E3CE0">
              <w:t>, м</w:t>
            </w:r>
          </w:p>
        </w:tc>
        <w:tc>
          <w:tcPr>
            <w:tcW w:w="4111" w:type="dxa"/>
          </w:tcPr>
          <w:p w:rsidR="00395757" w:rsidRPr="007E3CE0" w:rsidRDefault="00395757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Y</w:t>
            </w:r>
            <w:r w:rsidRPr="007E3CE0">
              <w:t>, м</w:t>
            </w:r>
          </w:p>
        </w:tc>
      </w:tr>
      <w:tr w:rsidR="00395757" w:rsidRPr="007E3CE0" w:rsidTr="00395757">
        <w:trPr>
          <w:trHeight w:val="180"/>
        </w:trPr>
        <w:tc>
          <w:tcPr>
            <w:tcW w:w="2972" w:type="dxa"/>
          </w:tcPr>
          <w:p w:rsidR="00395757" w:rsidRPr="007E3CE0" w:rsidRDefault="00915D00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proofErr w:type="gramStart"/>
            <w:r w:rsidR="00395757" w:rsidRPr="007E3CE0">
              <w:t>1</w:t>
            </w:r>
            <w:proofErr w:type="gramEnd"/>
          </w:p>
        </w:tc>
        <w:tc>
          <w:tcPr>
            <w:tcW w:w="3402" w:type="dxa"/>
          </w:tcPr>
          <w:p w:rsidR="00395757" w:rsidRPr="007E3CE0" w:rsidRDefault="00915D00" w:rsidP="00395757">
            <w:pPr>
              <w:tabs>
                <w:tab w:val="left" w:pos="0"/>
              </w:tabs>
              <w:jc w:val="center"/>
            </w:pPr>
            <w:r w:rsidRPr="007E3CE0">
              <w:t>433340.62</w:t>
            </w:r>
          </w:p>
        </w:tc>
        <w:tc>
          <w:tcPr>
            <w:tcW w:w="4111" w:type="dxa"/>
          </w:tcPr>
          <w:p w:rsidR="00395757" w:rsidRPr="007E3CE0" w:rsidRDefault="00915D00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2227403.43</w:t>
            </w:r>
          </w:p>
        </w:tc>
      </w:tr>
      <w:tr w:rsidR="00395757" w:rsidRPr="007E3CE0" w:rsidTr="00395757">
        <w:trPr>
          <w:trHeight w:val="197"/>
        </w:trPr>
        <w:tc>
          <w:tcPr>
            <w:tcW w:w="2972" w:type="dxa"/>
          </w:tcPr>
          <w:p w:rsidR="00395757" w:rsidRPr="007E3CE0" w:rsidRDefault="00915D00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proofErr w:type="gramStart"/>
            <w:r w:rsidR="00395757" w:rsidRPr="007E3CE0">
              <w:t>2</w:t>
            </w:r>
            <w:proofErr w:type="gramEnd"/>
          </w:p>
        </w:tc>
        <w:tc>
          <w:tcPr>
            <w:tcW w:w="3402" w:type="dxa"/>
          </w:tcPr>
          <w:p w:rsidR="00395757" w:rsidRPr="007E3CE0" w:rsidRDefault="00915D00" w:rsidP="00395757">
            <w:pPr>
              <w:tabs>
                <w:tab w:val="left" w:pos="0"/>
              </w:tabs>
              <w:jc w:val="center"/>
            </w:pPr>
            <w:r w:rsidRPr="007E3CE0">
              <w:t>433319.81</w:t>
            </w:r>
          </w:p>
        </w:tc>
        <w:tc>
          <w:tcPr>
            <w:tcW w:w="4111" w:type="dxa"/>
          </w:tcPr>
          <w:p w:rsidR="00395757" w:rsidRPr="007E3CE0" w:rsidRDefault="00915D00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2227432.08</w:t>
            </w:r>
          </w:p>
        </w:tc>
      </w:tr>
      <w:tr w:rsidR="00395757" w:rsidRPr="007E3CE0" w:rsidTr="00395757">
        <w:tc>
          <w:tcPr>
            <w:tcW w:w="2972" w:type="dxa"/>
          </w:tcPr>
          <w:p w:rsidR="00395757" w:rsidRPr="007E3CE0" w:rsidRDefault="00915D00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r w:rsidR="00395757" w:rsidRPr="007E3CE0">
              <w:t>3</w:t>
            </w:r>
          </w:p>
        </w:tc>
        <w:tc>
          <w:tcPr>
            <w:tcW w:w="3402" w:type="dxa"/>
          </w:tcPr>
          <w:p w:rsidR="00395757" w:rsidRPr="007E3CE0" w:rsidRDefault="00915D00" w:rsidP="00395757">
            <w:pPr>
              <w:tabs>
                <w:tab w:val="left" w:pos="0"/>
              </w:tabs>
              <w:jc w:val="center"/>
            </w:pPr>
            <w:r w:rsidRPr="007E3CE0">
              <w:t>433298.13</w:t>
            </w:r>
          </w:p>
        </w:tc>
        <w:tc>
          <w:tcPr>
            <w:tcW w:w="4111" w:type="dxa"/>
          </w:tcPr>
          <w:p w:rsidR="00395757" w:rsidRPr="007E3CE0" w:rsidRDefault="00915D00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2227419.58</w:t>
            </w:r>
          </w:p>
        </w:tc>
      </w:tr>
      <w:tr w:rsidR="00395757" w:rsidRPr="007E3CE0" w:rsidTr="00395757">
        <w:tc>
          <w:tcPr>
            <w:tcW w:w="2972" w:type="dxa"/>
          </w:tcPr>
          <w:p w:rsidR="00395757" w:rsidRPr="007E3CE0" w:rsidRDefault="00915D00" w:rsidP="00395757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proofErr w:type="gramStart"/>
            <w:r w:rsidR="00395757" w:rsidRPr="007E3CE0">
              <w:t>4</w:t>
            </w:r>
            <w:proofErr w:type="gramEnd"/>
          </w:p>
        </w:tc>
        <w:tc>
          <w:tcPr>
            <w:tcW w:w="3402" w:type="dxa"/>
          </w:tcPr>
          <w:p w:rsidR="00395757" w:rsidRPr="007E3CE0" w:rsidRDefault="00915D00" w:rsidP="00395757">
            <w:pPr>
              <w:tabs>
                <w:tab w:val="left" w:pos="0"/>
              </w:tabs>
              <w:jc w:val="center"/>
            </w:pPr>
            <w:r w:rsidRPr="007E3CE0">
              <w:t>433315.79</w:t>
            </w:r>
          </w:p>
        </w:tc>
        <w:tc>
          <w:tcPr>
            <w:tcW w:w="4111" w:type="dxa"/>
          </w:tcPr>
          <w:p w:rsidR="00395757" w:rsidRPr="007E3CE0" w:rsidRDefault="00915D00" w:rsidP="00395757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2227386.55</w:t>
            </w:r>
          </w:p>
        </w:tc>
      </w:tr>
    </w:tbl>
    <w:p w:rsidR="005411E8" w:rsidRPr="007E3CE0" w:rsidRDefault="005411E8" w:rsidP="00B31C4C">
      <w:pPr>
        <w:pStyle w:val="ConsPlusNormal"/>
        <w:jc w:val="both"/>
      </w:pPr>
      <w:r w:rsidRPr="007E3CE0">
        <w:t xml:space="preserve"> к территориальной зоне </w:t>
      </w:r>
      <w:r w:rsidR="00915D00" w:rsidRPr="007E3CE0">
        <w:t>ЖЗ</w:t>
      </w:r>
      <w:r w:rsidR="00B31C4C" w:rsidRPr="007E3CE0">
        <w:t>5 (</w:t>
      </w:r>
      <w:proofErr w:type="spellStart"/>
      <w:r w:rsidR="00915D00" w:rsidRPr="007E3CE0">
        <w:t>Подзона</w:t>
      </w:r>
      <w:proofErr w:type="spellEnd"/>
      <w:r w:rsidR="00915D00" w:rsidRPr="007E3CE0">
        <w:t xml:space="preserve"> застройки домами индивидуальной жилой застройки высотой не выше трех надземных этажей</w:t>
      </w:r>
      <w:r w:rsidR="00B31C4C" w:rsidRPr="007E3CE0">
        <w:t>).</w:t>
      </w:r>
    </w:p>
    <w:p w:rsidR="005411E8" w:rsidRPr="007E3CE0" w:rsidRDefault="00A02588" w:rsidP="009E3FAD">
      <w:pPr>
        <w:pStyle w:val="ConsPlusNormal"/>
        <w:ind w:firstLine="708"/>
        <w:jc w:val="both"/>
      </w:pPr>
      <w:r w:rsidRPr="007E3CE0">
        <w:t>1.2</w:t>
      </w:r>
      <w:r w:rsidR="00BB3E68" w:rsidRPr="007E3CE0">
        <w:t>.2</w:t>
      </w:r>
      <w:r w:rsidR="00395757" w:rsidRPr="007E3CE0">
        <w:t>.</w:t>
      </w:r>
      <w:r w:rsidR="005411E8" w:rsidRPr="007E3CE0">
        <w:t xml:space="preserve"> Изменить границы территориальной зоны </w:t>
      </w:r>
      <w:r w:rsidR="00915D00" w:rsidRPr="007E3CE0">
        <w:t>ЖЗ</w:t>
      </w:r>
      <w:proofErr w:type="gramStart"/>
      <w:r w:rsidR="00915D00" w:rsidRPr="007E3CE0">
        <w:t>2</w:t>
      </w:r>
      <w:proofErr w:type="gramEnd"/>
      <w:r w:rsidR="005411E8" w:rsidRPr="007E3CE0">
        <w:t>(</w:t>
      </w:r>
      <w:proofErr w:type="spellStart"/>
      <w:r w:rsidR="00915D00" w:rsidRPr="007E3CE0">
        <w:t>Подзона</w:t>
      </w:r>
      <w:proofErr w:type="spellEnd"/>
      <w:r w:rsidR="00915D00" w:rsidRPr="007E3CE0">
        <w:t xml:space="preserve"> застройки </w:t>
      </w:r>
      <w:proofErr w:type="spellStart"/>
      <w:r w:rsidR="00915D00" w:rsidRPr="007E3CE0">
        <w:t>среднеэтажными</w:t>
      </w:r>
      <w:proofErr w:type="spellEnd"/>
      <w:r w:rsidR="00915D00" w:rsidRPr="007E3CE0">
        <w:t xml:space="preserve"> жилыми домами высотой от пяти до восьми надземных этажей включительно</w:t>
      </w:r>
      <w:r w:rsidR="005411E8" w:rsidRPr="007E3CE0">
        <w:t>) с целью опреде</w:t>
      </w:r>
      <w:r w:rsidR="00D2744B" w:rsidRPr="007E3CE0">
        <w:t>ления принадлежности земельного участка</w:t>
      </w:r>
      <w:r w:rsidR="00B72D3A" w:rsidRPr="007E3CE0">
        <w:t>, расположенного</w:t>
      </w:r>
      <w:r w:rsidR="005411E8" w:rsidRPr="007E3CE0">
        <w:t xml:space="preserve"> по адресу: Российская Федерация, Кемеровская область-Кузбасс, </w:t>
      </w:r>
      <w:proofErr w:type="spellStart"/>
      <w:r w:rsidR="005411E8" w:rsidRPr="007E3CE0">
        <w:t>Осинниковск</w:t>
      </w:r>
      <w:r w:rsidR="00B72D3A" w:rsidRPr="007E3CE0">
        <w:t>ий</w:t>
      </w:r>
      <w:proofErr w:type="spellEnd"/>
      <w:r w:rsidR="00B72D3A" w:rsidRPr="007E3CE0">
        <w:t xml:space="preserve"> городской округ, г.Осинники</w:t>
      </w:r>
      <w:r w:rsidR="0081042B" w:rsidRPr="007E3CE0">
        <w:t xml:space="preserve"> площадью 60 </w:t>
      </w:r>
      <w:proofErr w:type="spellStart"/>
      <w:r w:rsidR="0081042B" w:rsidRPr="007E3CE0">
        <w:t>кв</w:t>
      </w:r>
      <w:proofErr w:type="gramStart"/>
      <w:r w:rsidR="0081042B" w:rsidRPr="007E3CE0">
        <w:t>.м</w:t>
      </w:r>
      <w:proofErr w:type="spellEnd"/>
      <w:proofErr w:type="gramEnd"/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5411E8" w:rsidRPr="007E3CE0" w:rsidTr="00FE2B5B">
        <w:tc>
          <w:tcPr>
            <w:tcW w:w="2972" w:type="dxa"/>
            <w:vMerge w:val="restart"/>
          </w:tcPr>
          <w:p w:rsidR="005411E8" w:rsidRPr="007E3CE0" w:rsidRDefault="005411E8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5411E8" w:rsidRPr="007E3CE0" w:rsidRDefault="005411E8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 xml:space="preserve">Координаты, </w:t>
            </w:r>
            <w:proofErr w:type="gramStart"/>
            <w:r w:rsidRPr="007E3CE0">
              <w:t>м</w:t>
            </w:r>
            <w:proofErr w:type="gramEnd"/>
          </w:p>
        </w:tc>
      </w:tr>
      <w:tr w:rsidR="005411E8" w:rsidRPr="007E3CE0" w:rsidTr="00FE2B5B">
        <w:tc>
          <w:tcPr>
            <w:tcW w:w="2972" w:type="dxa"/>
            <w:vMerge/>
          </w:tcPr>
          <w:p w:rsidR="005411E8" w:rsidRPr="007E3CE0" w:rsidRDefault="005411E8" w:rsidP="00FE2B5B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5411E8" w:rsidRPr="007E3CE0" w:rsidRDefault="005411E8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X</w:t>
            </w:r>
            <w:r w:rsidRPr="007E3CE0">
              <w:t>, м</w:t>
            </w:r>
          </w:p>
        </w:tc>
        <w:tc>
          <w:tcPr>
            <w:tcW w:w="4111" w:type="dxa"/>
          </w:tcPr>
          <w:p w:rsidR="005411E8" w:rsidRPr="007E3CE0" w:rsidRDefault="005411E8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Y</w:t>
            </w:r>
            <w:r w:rsidRPr="007E3CE0">
              <w:t>, м</w:t>
            </w:r>
          </w:p>
        </w:tc>
      </w:tr>
      <w:tr w:rsidR="005411E8" w:rsidRPr="007E3CE0" w:rsidTr="00FE2B5B">
        <w:trPr>
          <w:trHeight w:val="180"/>
        </w:trPr>
        <w:tc>
          <w:tcPr>
            <w:tcW w:w="2972" w:type="dxa"/>
          </w:tcPr>
          <w:p w:rsidR="005411E8" w:rsidRPr="007E3CE0" w:rsidRDefault="005411E8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</w:t>
            </w:r>
          </w:p>
        </w:tc>
        <w:tc>
          <w:tcPr>
            <w:tcW w:w="3402" w:type="dxa"/>
          </w:tcPr>
          <w:p w:rsidR="005411E8" w:rsidRPr="007E3CE0" w:rsidRDefault="00B72D3A" w:rsidP="00FE2B5B">
            <w:pPr>
              <w:tabs>
                <w:tab w:val="left" w:pos="0"/>
              </w:tabs>
              <w:jc w:val="center"/>
            </w:pPr>
            <w:r w:rsidRPr="007E3CE0">
              <w:t>431608.04</w:t>
            </w:r>
          </w:p>
        </w:tc>
        <w:tc>
          <w:tcPr>
            <w:tcW w:w="4111" w:type="dxa"/>
          </w:tcPr>
          <w:p w:rsidR="005411E8" w:rsidRPr="007E3CE0" w:rsidRDefault="00B72D3A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2223809.68</w:t>
            </w:r>
          </w:p>
        </w:tc>
      </w:tr>
      <w:tr w:rsidR="005411E8" w:rsidRPr="007E3CE0" w:rsidTr="00FE2B5B">
        <w:trPr>
          <w:trHeight w:val="197"/>
        </w:trPr>
        <w:tc>
          <w:tcPr>
            <w:tcW w:w="2972" w:type="dxa"/>
          </w:tcPr>
          <w:p w:rsidR="005411E8" w:rsidRPr="007E3CE0" w:rsidRDefault="005411E8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</w:t>
            </w:r>
          </w:p>
        </w:tc>
        <w:tc>
          <w:tcPr>
            <w:tcW w:w="3402" w:type="dxa"/>
          </w:tcPr>
          <w:p w:rsidR="005411E8" w:rsidRPr="007E3CE0" w:rsidRDefault="00B72D3A" w:rsidP="00FE2B5B">
            <w:pPr>
              <w:tabs>
                <w:tab w:val="left" w:pos="0"/>
              </w:tabs>
              <w:jc w:val="center"/>
            </w:pPr>
            <w:r w:rsidRPr="007E3CE0">
              <w:t>431602.52</w:t>
            </w:r>
          </w:p>
        </w:tc>
        <w:tc>
          <w:tcPr>
            <w:tcW w:w="4111" w:type="dxa"/>
          </w:tcPr>
          <w:p w:rsidR="005411E8" w:rsidRPr="007E3CE0" w:rsidRDefault="00B72D3A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2223812.43</w:t>
            </w:r>
          </w:p>
        </w:tc>
      </w:tr>
      <w:tr w:rsidR="005411E8" w:rsidRPr="007E3CE0" w:rsidTr="00FE2B5B">
        <w:tc>
          <w:tcPr>
            <w:tcW w:w="2972" w:type="dxa"/>
          </w:tcPr>
          <w:p w:rsidR="005411E8" w:rsidRPr="007E3CE0" w:rsidRDefault="005411E8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3</w:t>
            </w:r>
          </w:p>
        </w:tc>
        <w:tc>
          <w:tcPr>
            <w:tcW w:w="3402" w:type="dxa"/>
          </w:tcPr>
          <w:p w:rsidR="005411E8" w:rsidRPr="007E3CE0" w:rsidRDefault="00B72D3A" w:rsidP="00FE2B5B">
            <w:pPr>
              <w:tabs>
                <w:tab w:val="left" w:pos="0"/>
              </w:tabs>
              <w:jc w:val="center"/>
            </w:pPr>
            <w:r w:rsidRPr="007E3CE0">
              <w:t>431598.07</w:t>
            </w:r>
          </w:p>
        </w:tc>
        <w:tc>
          <w:tcPr>
            <w:tcW w:w="4111" w:type="dxa"/>
          </w:tcPr>
          <w:p w:rsidR="005411E8" w:rsidRPr="007E3CE0" w:rsidRDefault="00B72D3A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2223804.00</w:t>
            </w:r>
          </w:p>
        </w:tc>
      </w:tr>
      <w:tr w:rsidR="005411E8" w:rsidRPr="007E3CE0" w:rsidTr="00FE2B5B">
        <w:tc>
          <w:tcPr>
            <w:tcW w:w="2972" w:type="dxa"/>
          </w:tcPr>
          <w:p w:rsidR="005411E8" w:rsidRPr="007E3CE0" w:rsidRDefault="005411E8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4</w:t>
            </w:r>
          </w:p>
        </w:tc>
        <w:tc>
          <w:tcPr>
            <w:tcW w:w="3402" w:type="dxa"/>
          </w:tcPr>
          <w:p w:rsidR="005411E8" w:rsidRPr="007E3CE0" w:rsidRDefault="00B72D3A" w:rsidP="00FE2B5B">
            <w:pPr>
              <w:tabs>
                <w:tab w:val="left" w:pos="0"/>
              </w:tabs>
              <w:jc w:val="center"/>
            </w:pPr>
            <w:r w:rsidRPr="007E3CE0">
              <w:t>431603.82</w:t>
            </w:r>
          </w:p>
        </w:tc>
        <w:tc>
          <w:tcPr>
            <w:tcW w:w="4111" w:type="dxa"/>
          </w:tcPr>
          <w:p w:rsidR="005411E8" w:rsidRPr="007E3CE0" w:rsidRDefault="00B72D3A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2223801.08</w:t>
            </w:r>
          </w:p>
        </w:tc>
      </w:tr>
      <w:tr w:rsidR="005411E8" w:rsidRPr="007E3CE0" w:rsidTr="00FE2B5B">
        <w:tc>
          <w:tcPr>
            <w:tcW w:w="2972" w:type="dxa"/>
          </w:tcPr>
          <w:p w:rsidR="005411E8" w:rsidRPr="007E3CE0" w:rsidRDefault="0081042B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</w:t>
            </w:r>
          </w:p>
        </w:tc>
        <w:tc>
          <w:tcPr>
            <w:tcW w:w="3402" w:type="dxa"/>
          </w:tcPr>
          <w:p w:rsidR="005411E8" w:rsidRPr="007E3CE0" w:rsidRDefault="00B72D3A" w:rsidP="00FE2B5B">
            <w:pPr>
              <w:tabs>
                <w:tab w:val="left" w:pos="0"/>
              </w:tabs>
              <w:jc w:val="center"/>
            </w:pPr>
            <w:r w:rsidRPr="007E3CE0">
              <w:t>431608.04</w:t>
            </w:r>
          </w:p>
        </w:tc>
        <w:tc>
          <w:tcPr>
            <w:tcW w:w="4111" w:type="dxa"/>
          </w:tcPr>
          <w:p w:rsidR="005411E8" w:rsidRPr="007E3CE0" w:rsidRDefault="00B72D3A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2223809.68</w:t>
            </w:r>
          </w:p>
        </w:tc>
      </w:tr>
    </w:tbl>
    <w:p w:rsidR="00FA3472" w:rsidRPr="007E3CE0" w:rsidRDefault="00395757" w:rsidP="00FA3472">
      <w:pPr>
        <w:pStyle w:val="ConsPlusNormal"/>
        <w:jc w:val="both"/>
      </w:pPr>
      <w:r w:rsidRPr="007E3CE0">
        <w:t xml:space="preserve">к территориальной зоне </w:t>
      </w:r>
      <w:proofErr w:type="gramStart"/>
      <w:r w:rsidR="00B72D3A" w:rsidRPr="007E3CE0">
        <w:t>ИТ</w:t>
      </w:r>
      <w:proofErr w:type="gramEnd"/>
      <w:r w:rsidR="00C37B89" w:rsidRPr="007E3CE0">
        <w:t xml:space="preserve"> (</w:t>
      </w:r>
      <w:proofErr w:type="spellStart"/>
      <w:r w:rsidR="00C37B89" w:rsidRPr="007E3CE0">
        <w:t>подзона</w:t>
      </w:r>
      <w:proofErr w:type="spellEnd"/>
      <w:r w:rsidR="00C37B89" w:rsidRPr="007E3CE0">
        <w:t xml:space="preserve"> </w:t>
      </w:r>
      <w:r w:rsidR="00B72D3A" w:rsidRPr="007E3CE0">
        <w:t xml:space="preserve">хранения </w:t>
      </w:r>
      <w:r w:rsidR="0081042B" w:rsidRPr="007E3CE0">
        <w:t>автотранспорта</w:t>
      </w:r>
      <w:r w:rsidR="00C37B89" w:rsidRPr="007E3CE0">
        <w:t>).</w:t>
      </w:r>
    </w:p>
    <w:p w:rsidR="00C37B89" w:rsidRPr="007E3CE0" w:rsidRDefault="00A02588" w:rsidP="00C37B89">
      <w:pPr>
        <w:ind w:firstLine="708"/>
        <w:jc w:val="both"/>
      </w:pPr>
      <w:r w:rsidRPr="007E3CE0">
        <w:t>1.2</w:t>
      </w:r>
      <w:r w:rsidR="00BB3E68" w:rsidRPr="007E3CE0">
        <w:t>.3</w:t>
      </w:r>
      <w:r w:rsidR="00395757" w:rsidRPr="007E3CE0">
        <w:t>.</w:t>
      </w:r>
      <w:r w:rsidR="00195748" w:rsidRPr="007E3CE0">
        <w:t>Изменить границы территориальной</w:t>
      </w:r>
      <w:r w:rsidR="00395757" w:rsidRPr="007E3CE0">
        <w:t xml:space="preserve"> зон</w:t>
      </w:r>
      <w:r w:rsidR="00195748" w:rsidRPr="007E3CE0">
        <w:t>ы</w:t>
      </w:r>
      <w:r w:rsidR="00395757" w:rsidRPr="007E3CE0">
        <w:t xml:space="preserve"> </w:t>
      </w:r>
      <w:r w:rsidR="00B72D3A" w:rsidRPr="007E3CE0">
        <w:t>ТОП</w:t>
      </w:r>
      <w:r w:rsidR="00395757" w:rsidRPr="007E3CE0">
        <w:t xml:space="preserve"> (</w:t>
      </w:r>
      <w:r w:rsidR="00B72D3A" w:rsidRPr="007E3CE0">
        <w:t>территория общего пользования</w:t>
      </w:r>
      <w:r w:rsidR="00395757" w:rsidRPr="007E3CE0">
        <w:t>) с целью определения принадлежности земельного участка</w:t>
      </w:r>
      <w:r w:rsidR="00C37B89" w:rsidRPr="007E3CE0">
        <w:t xml:space="preserve">, </w:t>
      </w:r>
      <w:r w:rsidR="00395757" w:rsidRPr="007E3CE0">
        <w:t xml:space="preserve">расположенного по адресу: </w:t>
      </w:r>
      <w:r w:rsidR="00C37B89" w:rsidRPr="007E3CE0">
        <w:t xml:space="preserve">Российская Федерация, Кемеровская область-Кузбасс, </w:t>
      </w:r>
      <w:proofErr w:type="spellStart"/>
      <w:r w:rsidR="00C37B89" w:rsidRPr="007E3CE0">
        <w:t>Осинниковский</w:t>
      </w:r>
      <w:proofErr w:type="spellEnd"/>
      <w:r w:rsidR="00C37B89" w:rsidRPr="007E3CE0">
        <w:t xml:space="preserve"> горо</w:t>
      </w:r>
      <w:r w:rsidR="0081042B" w:rsidRPr="007E3CE0">
        <w:t xml:space="preserve">дской округ, г.Осинники площадью 30 </w:t>
      </w:r>
      <w:proofErr w:type="spellStart"/>
      <w:r w:rsidR="0081042B" w:rsidRPr="007E3CE0">
        <w:t>кв</w:t>
      </w:r>
      <w:proofErr w:type="gramStart"/>
      <w:r w:rsidR="0081042B" w:rsidRPr="007E3CE0">
        <w:t>.м</w:t>
      </w:r>
      <w:proofErr w:type="spellEnd"/>
      <w:proofErr w:type="gramEnd"/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C37B89" w:rsidRPr="007E3CE0" w:rsidTr="00FE2B5B">
        <w:tc>
          <w:tcPr>
            <w:tcW w:w="2972" w:type="dxa"/>
            <w:vMerge w:val="restart"/>
          </w:tcPr>
          <w:p w:rsidR="00C37B89" w:rsidRPr="007E3CE0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C37B89" w:rsidRPr="007E3CE0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 xml:space="preserve">Координаты, </w:t>
            </w:r>
            <w:proofErr w:type="gramStart"/>
            <w:r w:rsidRPr="007E3CE0">
              <w:t>м</w:t>
            </w:r>
            <w:proofErr w:type="gramEnd"/>
          </w:p>
        </w:tc>
      </w:tr>
      <w:tr w:rsidR="00C37B89" w:rsidRPr="007E3CE0" w:rsidTr="00FE2B5B">
        <w:tc>
          <w:tcPr>
            <w:tcW w:w="2972" w:type="dxa"/>
            <w:vMerge/>
          </w:tcPr>
          <w:p w:rsidR="00C37B89" w:rsidRPr="007E3CE0" w:rsidRDefault="00C37B89" w:rsidP="00FE2B5B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C37B89" w:rsidRPr="007E3CE0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X</w:t>
            </w:r>
            <w:r w:rsidRPr="007E3CE0">
              <w:t>, м</w:t>
            </w:r>
          </w:p>
        </w:tc>
        <w:tc>
          <w:tcPr>
            <w:tcW w:w="4111" w:type="dxa"/>
          </w:tcPr>
          <w:p w:rsidR="00C37B89" w:rsidRPr="007E3CE0" w:rsidRDefault="00C37B89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Y</w:t>
            </w:r>
            <w:r w:rsidRPr="007E3CE0">
              <w:t>, м</w:t>
            </w:r>
          </w:p>
        </w:tc>
      </w:tr>
      <w:tr w:rsidR="00C37B89" w:rsidRPr="007E3CE0" w:rsidTr="00FE2B5B">
        <w:trPr>
          <w:trHeight w:val="180"/>
        </w:trPr>
        <w:tc>
          <w:tcPr>
            <w:tcW w:w="2972" w:type="dxa"/>
          </w:tcPr>
          <w:p w:rsidR="00C37B89" w:rsidRPr="007E3CE0" w:rsidRDefault="0081042B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proofErr w:type="gramStart"/>
            <w:r w:rsidR="00C37B89" w:rsidRPr="007E3CE0">
              <w:t>1</w:t>
            </w:r>
            <w:proofErr w:type="gramEnd"/>
          </w:p>
        </w:tc>
        <w:tc>
          <w:tcPr>
            <w:tcW w:w="3402" w:type="dxa"/>
          </w:tcPr>
          <w:p w:rsidR="00C37B89" w:rsidRPr="007E3CE0" w:rsidRDefault="0081042B" w:rsidP="00FE2B5B">
            <w:pPr>
              <w:tabs>
                <w:tab w:val="left" w:pos="0"/>
              </w:tabs>
              <w:jc w:val="center"/>
            </w:pPr>
            <w:r w:rsidRPr="007E3CE0">
              <w:t>428897.28</w:t>
            </w:r>
          </w:p>
        </w:tc>
        <w:tc>
          <w:tcPr>
            <w:tcW w:w="4111" w:type="dxa"/>
          </w:tcPr>
          <w:p w:rsidR="00C37B89" w:rsidRPr="007E3CE0" w:rsidRDefault="0081042B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2225950.35</w:t>
            </w:r>
          </w:p>
        </w:tc>
      </w:tr>
      <w:tr w:rsidR="00C37B89" w:rsidRPr="007E3CE0" w:rsidTr="00FE2B5B">
        <w:trPr>
          <w:trHeight w:val="197"/>
        </w:trPr>
        <w:tc>
          <w:tcPr>
            <w:tcW w:w="2972" w:type="dxa"/>
          </w:tcPr>
          <w:p w:rsidR="00C37B89" w:rsidRPr="007E3CE0" w:rsidRDefault="0081042B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proofErr w:type="gramStart"/>
            <w:r w:rsidR="00C37B89" w:rsidRPr="007E3CE0">
              <w:t>2</w:t>
            </w:r>
            <w:proofErr w:type="gramEnd"/>
          </w:p>
        </w:tc>
        <w:tc>
          <w:tcPr>
            <w:tcW w:w="3402" w:type="dxa"/>
          </w:tcPr>
          <w:p w:rsidR="00C37B89" w:rsidRPr="007E3CE0" w:rsidRDefault="0081042B" w:rsidP="00FE2B5B">
            <w:pPr>
              <w:tabs>
                <w:tab w:val="left" w:pos="0"/>
              </w:tabs>
              <w:jc w:val="center"/>
            </w:pPr>
            <w:r w:rsidRPr="007E3CE0">
              <w:t>428894.59</w:t>
            </w:r>
          </w:p>
        </w:tc>
        <w:tc>
          <w:tcPr>
            <w:tcW w:w="4111" w:type="dxa"/>
          </w:tcPr>
          <w:p w:rsidR="00C37B89" w:rsidRPr="007E3CE0" w:rsidRDefault="0081042B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2225957.35</w:t>
            </w:r>
          </w:p>
        </w:tc>
      </w:tr>
      <w:tr w:rsidR="00C37B89" w:rsidRPr="007E3CE0" w:rsidTr="00FE2B5B">
        <w:tc>
          <w:tcPr>
            <w:tcW w:w="2972" w:type="dxa"/>
          </w:tcPr>
          <w:p w:rsidR="00C37B89" w:rsidRPr="007E3CE0" w:rsidRDefault="0081042B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r w:rsidR="00C37B89" w:rsidRPr="007E3CE0">
              <w:t>3</w:t>
            </w:r>
          </w:p>
        </w:tc>
        <w:tc>
          <w:tcPr>
            <w:tcW w:w="3402" w:type="dxa"/>
          </w:tcPr>
          <w:p w:rsidR="00C37B89" w:rsidRPr="007E3CE0" w:rsidRDefault="0081042B" w:rsidP="00FE2B5B">
            <w:pPr>
              <w:tabs>
                <w:tab w:val="left" w:pos="0"/>
              </w:tabs>
              <w:jc w:val="center"/>
            </w:pPr>
            <w:r w:rsidRPr="007E3CE0">
              <w:t>428890.90</w:t>
            </w:r>
          </w:p>
        </w:tc>
        <w:tc>
          <w:tcPr>
            <w:tcW w:w="4111" w:type="dxa"/>
          </w:tcPr>
          <w:p w:rsidR="00C37B89" w:rsidRPr="007E3CE0" w:rsidRDefault="0081042B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2225955.97</w:t>
            </w:r>
          </w:p>
        </w:tc>
      </w:tr>
      <w:tr w:rsidR="00C37B89" w:rsidRPr="007E3CE0" w:rsidTr="00FE2B5B">
        <w:tc>
          <w:tcPr>
            <w:tcW w:w="2972" w:type="dxa"/>
          </w:tcPr>
          <w:p w:rsidR="00C37B89" w:rsidRPr="007E3CE0" w:rsidRDefault="0081042B" w:rsidP="00FE2B5B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proofErr w:type="gramStart"/>
            <w:r w:rsidR="00C37B89" w:rsidRPr="007E3CE0">
              <w:t>4</w:t>
            </w:r>
            <w:proofErr w:type="gramEnd"/>
          </w:p>
        </w:tc>
        <w:tc>
          <w:tcPr>
            <w:tcW w:w="3402" w:type="dxa"/>
          </w:tcPr>
          <w:p w:rsidR="00C37B89" w:rsidRPr="007E3CE0" w:rsidRDefault="0081042B" w:rsidP="00FE2B5B">
            <w:pPr>
              <w:tabs>
                <w:tab w:val="left" w:pos="0"/>
              </w:tabs>
              <w:jc w:val="center"/>
            </w:pPr>
            <w:r w:rsidRPr="007E3CE0">
              <w:t>428893.54</w:t>
            </w:r>
          </w:p>
        </w:tc>
        <w:tc>
          <w:tcPr>
            <w:tcW w:w="4111" w:type="dxa"/>
          </w:tcPr>
          <w:p w:rsidR="00C37B89" w:rsidRPr="007E3CE0" w:rsidRDefault="0081042B" w:rsidP="00FE2B5B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2225948.94</w:t>
            </w:r>
          </w:p>
        </w:tc>
      </w:tr>
    </w:tbl>
    <w:p w:rsidR="00395757" w:rsidRPr="007E3CE0" w:rsidRDefault="00395757" w:rsidP="00C83A0A">
      <w:pPr>
        <w:jc w:val="both"/>
      </w:pPr>
      <w:r w:rsidRPr="007E3CE0">
        <w:t xml:space="preserve">к территориальной зоне </w:t>
      </w:r>
      <w:proofErr w:type="gramStart"/>
      <w:r w:rsidR="0081042B" w:rsidRPr="007E3CE0">
        <w:t>ИТ</w:t>
      </w:r>
      <w:proofErr w:type="gramEnd"/>
      <w:r w:rsidR="00C37B89" w:rsidRPr="007E3CE0">
        <w:t xml:space="preserve"> (</w:t>
      </w:r>
      <w:proofErr w:type="spellStart"/>
      <w:r w:rsidR="00C37B89" w:rsidRPr="007E3CE0">
        <w:t>подзона</w:t>
      </w:r>
      <w:proofErr w:type="spellEnd"/>
      <w:r w:rsidR="00C37B89" w:rsidRPr="007E3CE0">
        <w:t xml:space="preserve"> </w:t>
      </w:r>
      <w:r w:rsidR="0081042B" w:rsidRPr="007E3CE0">
        <w:t>хранения автотранспорта</w:t>
      </w:r>
      <w:r w:rsidR="00C37B89" w:rsidRPr="007E3CE0">
        <w:t>).</w:t>
      </w:r>
    </w:p>
    <w:p w:rsidR="0081042B" w:rsidRPr="007E3CE0" w:rsidRDefault="0081042B" w:rsidP="0081042B">
      <w:pPr>
        <w:ind w:firstLine="708"/>
        <w:jc w:val="both"/>
      </w:pPr>
      <w:r w:rsidRPr="007E3CE0">
        <w:t xml:space="preserve">1.2.4. </w:t>
      </w:r>
      <w:r w:rsidR="00195748" w:rsidRPr="007E3CE0">
        <w:t>Изменить границы территориальной</w:t>
      </w:r>
      <w:r w:rsidRPr="007E3CE0">
        <w:t xml:space="preserve"> зон</w:t>
      </w:r>
      <w:r w:rsidR="00195748" w:rsidRPr="007E3CE0">
        <w:t>ы</w:t>
      </w:r>
      <w:r w:rsidRPr="007E3CE0">
        <w:t xml:space="preserve"> ТОП (территория общего пользования) с целью определения принадлежности земельного участка, расположенного по адресу: Российская Федерация, Кемеровская область-Кузбасс, </w:t>
      </w:r>
      <w:proofErr w:type="spellStart"/>
      <w:r w:rsidRPr="007E3CE0">
        <w:t>Осинниковский</w:t>
      </w:r>
      <w:proofErr w:type="spellEnd"/>
      <w:r w:rsidRPr="007E3CE0">
        <w:t xml:space="preserve"> городск</w:t>
      </w:r>
      <w:r w:rsidR="007D45C5" w:rsidRPr="007E3CE0">
        <w:t>ой округ, г.Осинники площадью 60</w:t>
      </w:r>
      <w:r w:rsidRPr="007E3CE0">
        <w:t xml:space="preserve"> </w:t>
      </w:r>
      <w:proofErr w:type="spellStart"/>
      <w:r w:rsidRPr="007E3CE0">
        <w:t>кв</w:t>
      </w:r>
      <w:proofErr w:type="gramStart"/>
      <w:r w:rsidRPr="007E3CE0">
        <w:t>.м</w:t>
      </w:r>
      <w:proofErr w:type="spellEnd"/>
      <w:proofErr w:type="gramEnd"/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81042B" w:rsidRPr="007E3CE0" w:rsidTr="00C64D10">
        <w:tc>
          <w:tcPr>
            <w:tcW w:w="2972" w:type="dxa"/>
            <w:vMerge w:val="restart"/>
          </w:tcPr>
          <w:p w:rsidR="0081042B" w:rsidRPr="007E3CE0" w:rsidRDefault="0081042B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 xml:space="preserve">Обозначение характерных </w:t>
            </w:r>
            <w:r w:rsidRPr="007E3CE0">
              <w:lastRenderedPageBreak/>
              <w:t>точек границ</w:t>
            </w:r>
          </w:p>
        </w:tc>
        <w:tc>
          <w:tcPr>
            <w:tcW w:w="7513" w:type="dxa"/>
            <w:gridSpan w:val="2"/>
          </w:tcPr>
          <w:p w:rsidR="0081042B" w:rsidRPr="007E3CE0" w:rsidRDefault="0081042B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lastRenderedPageBreak/>
              <w:t xml:space="preserve">Координаты, </w:t>
            </w:r>
            <w:proofErr w:type="gramStart"/>
            <w:r w:rsidRPr="007E3CE0">
              <w:t>м</w:t>
            </w:r>
            <w:proofErr w:type="gramEnd"/>
          </w:p>
        </w:tc>
      </w:tr>
      <w:tr w:rsidR="0081042B" w:rsidRPr="007E3CE0" w:rsidTr="00C64D10">
        <w:tc>
          <w:tcPr>
            <w:tcW w:w="2972" w:type="dxa"/>
            <w:vMerge/>
          </w:tcPr>
          <w:p w:rsidR="0081042B" w:rsidRPr="007E3CE0" w:rsidRDefault="0081042B" w:rsidP="00C64D10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81042B" w:rsidRPr="007E3CE0" w:rsidRDefault="0081042B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X</w:t>
            </w:r>
            <w:r w:rsidRPr="007E3CE0">
              <w:t>, м</w:t>
            </w:r>
          </w:p>
        </w:tc>
        <w:tc>
          <w:tcPr>
            <w:tcW w:w="4111" w:type="dxa"/>
          </w:tcPr>
          <w:p w:rsidR="0081042B" w:rsidRPr="007E3CE0" w:rsidRDefault="0081042B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Y</w:t>
            </w:r>
            <w:r w:rsidRPr="007E3CE0">
              <w:t>, м</w:t>
            </w:r>
          </w:p>
        </w:tc>
      </w:tr>
      <w:tr w:rsidR="0081042B" w:rsidRPr="007E3CE0" w:rsidTr="00C64D10">
        <w:trPr>
          <w:trHeight w:val="180"/>
        </w:trPr>
        <w:tc>
          <w:tcPr>
            <w:tcW w:w="2972" w:type="dxa"/>
          </w:tcPr>
          <w:p w:rsidR="0081042B" w:rsidRPr="007E3CE0" w:rsidRDefault="0081042B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lastRenderedPageBreak/>
              <w:t>н</w:t>
            </w:r>
            <w:proofErr w:type="gramStart"/>
            <w:r w:rsidRPr="007E3CE0">
              <w:t>1</w:t>
            </w:r>
            <w:proofErr w:type="gramEnd"/>
          </w:p>
        </w:tc>
        <w:tc>
          <w:tcPr>
            <w:tcW w:w="3402" w:type="dxa"/>
          </w:tcPr>
          <w:p w:rsidR="0081042B" w:rsidRPr="007E3CE0" w:rsidRDefault="007D45C5" w:rsidP="00C64D10">
            <w:pPr>
              <w:tabs>
                <w:tab w:val="left" w:pos="0"/>
              </w:tabs>
              <w:jc w:val="center"/>
            </w:pPr>
            <w:r w:rsidRPr="007E3CE0">
              <w:t>428919.75</w:t>
            </w:r>
          </w:p>
        </w:tc>
        <w:tc>
          <w:tcPr>
            <w:tcW w:w="4111" w:type="dxa"/>
          </w:tcPr>
          <w:p w:rsidR="0081042B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2225958.61</w:t>
            </w:r>
          </w:p>
        </w:tc>
      </w:tr>
      <w:tr w:rsidR="0081042B" w:rsidRPr="007E3CE0" w:rsidTr="00C64D10">
        <w:trPr>
          <w:trHeight w:val="197"/>
        </w:trPr>
        <w:tc>
          <w:tcPr>
            <w:tcW w:w="2972" w:type="dxa"/>
          </w:tcPr>
          <w:p w:rsidR="0081042B" w:rsidRPr="007E3CE0" w:rsidRDefault="0081042B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proofErr w:type="gramStart"/>
            <w:r w:rsidRPr="007E3CE0">
              <w:t>2</w:t>
            </w:r>
            <w:proofErr w:type="gramEnd"/>
          </w:p>
        </w:tc>
        <w:tc>
          <w:tcPr>
            <w:tcW w:w="3402" w:type="dxa"/>
          </w:tcPr>
          <w:p w:rsidR="0081042B" w:rsidRPr="007E3CE0" w:rsidRDefault="007D45C5" w:rsidP="00C64D10">
            <w:pPr>
              <w:tabs>
                <w:tab w:val="left" w:pos="0"/>
              </w:tabs>
              <w:jc w:val="center"/>
            </w:pPr>
            <w:r w:rsidRPr="007E3CE0">
              <w:t>428917.03</w:t>
            </w:r>
          </w:p>
        </w:tc>
        <w:tc>
          <w:tcPr>
            <w:tcW w:w="4111" w:type="dxa"/>
          </w:tcPr>
          <w:p w:rsidR="0081042B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2225965.78</w:t>
            </w:r>
          </w:p>
        </w:tc>
      </w:tr>
      <w:tr w:rsidR="0081042B" w:rsidRPr="007E3CE0" w:rsidTr="00C64D10">
        <w:tc>
          <w:tcPr>
            <w:tcW w:w="2972" w:type="dxa"/>
          </w:tcPr>
          <w:p w:rsidR="0081042B" w:rsidRPr="007E3CE0" w:rsidRDefault="0081042B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н3</w:t>
            </w:r>
          </w:p>
        </w:tc>
        <w:tc>
          <w:tcPr>
            <w:tcW w:w="3402" w:type="dxa"/>
          </w:tcPr>
          <w:p w:rsidR="0081042B" w:rsidRPr="007E3CE0" w:rsidRDefault="007D45C5" w:rsidP="00C64D10">
            <w:pPr>
              <w:tabs>
                <w:tab w:val="left" w:pos="0"/>
              </w:tabs>
              <w:jc w:val="center"/>
            </w:pPr>
            <w:r w:rsidRPr="007E3CE0">
              <w:t>428909.61</w:t>
            </w:r>
          </w:p>
        </w:tc>
        <w:tc>
          <w:tcPr>
            <w:tcW w:w="4111" w:type="dxa"/>
          </w:tcPr>
          <w:p w:rsidR="0081042B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2225963.78</w:t>
            </w:r>
          </w:p>
        </w:tc>
      </w:tr>
      <w:tr w:rsidR="0081042B" w:rsidRPr="007E3CE0" w:rsidTr="00C64D10">
        <w:tc>
          <w:tcPr>
            <w:tcW w:w="2972" w:type="dxa"/>
          </w:tcPr>
          <w:p w:rsidR="0081042B" w:rsidRPr="007E3CE0" w:rsidRDefault="0081042B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н</w:t>
            </w:r>
            <w:proofErr w:type="gramStart"/>
            <w:r w:rsidRPr="007E3CE0">
              <w:t>4</w:t>
            </w:r>
            <w:proofErr w:type="gramEnd"/>
          </w:p>
        </w:tc>
        <w:tc>
          <w:tcPr>
            <w:tcW w:w="3402" w:type="dxa"/>
          </w:tcPr>
          <w:p w:rsidR="0081042B" w:rsidRPr="007E3CE0" w:rsidRDefault="007D45C5" w:rsidP="00C64D10">
            <w:pPr>
              <w:tabs>
                <w:tab w:val="left" w:pos="0"/>
              </w:tabs>
              <w:jc w:val="center"/>
            </w:pPr>
            <w:r w:rsidRPr="007E3CE0">
              <w:t>428912.26</w:t>
            </w:r>
          </w:p>
        </w:tc>
        <w:tc>
          <w:tcPr>
            <w:tcW w:w="4111" w:type="dxa"/>
          </w:tcPr>
          <w:p w:rsidR="0081042B" w:rsidRPr="007E3CE0" w:rsidRDefault="007D45C5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2225955.98</w:t>
            </w:r>
          </w:p>
        </w:tc>
      </w:tr>
    </w:tbl>
    <w:p w:rsidR="0081042B" w:rsidRPr="007E3CE0" w:rsidRDefault="0081042B" w:rsidP="0081042B">
      <w:pPr>
        <w:jc w:val="both"/>
      </w:pPr>
      <w:r w:rsidRPr="007E3CE0">
        <w:t xml:space="preserve">к территориальной зоне </w:t>
      </w:r>
      <w:proofErr w:type="gramStart"/>
      <w:r w:rsidRPr="007E3CE0">
        <w:t>ИТ</w:t>
      </w:r>
      <w:proofErr w:type="gramEnd"/>
      <w:r w:rsidRPr="007E3CE0">
        <w:t xml:space="preserve"> (</w:t>
      </w:r>
      <w:proofErr w:type="spellStart"/>
      <w:r w:rsidRPr="007E3CE0">
        <w:t>подзона</w:t>
      </w:r>
      <w:proofErr w:type="spellEnd"/>
      <w:r w:rsidRPr="007E3CE0">
        <w:t xml:space="preserve"> хранения автотранспорта).</w:t>
      </w:r>
    </w:p>
    <w:p w:rsidR="007D45C5" w:rsidRPr="007E3CE0" w:rsidRDefault="007D45C5" w:rsidP="007D45C5">
      <w:pPr>
        <w:ind w:firstLine="708"/>
        <w:jc w:val="both"/>
      </w:pPr>
      <w:r w:rsidRPr="007E3CE0">
        <w:t xml:space="preserve">1.2.5. </w:t>
      </w:r>
      <w:r w:rsidR="00195748" w:rsidRPr="007E3CE0">
        <w:t>Изменить границы территориальной</w:t>
      </w:r>
      <w:r w:rsidRPr="007E3CE0">
        <w:t xml:space="preserve"> зон</w:t>
      </w:r>
      <w:r w:rsidR="00195748" w:rsidRPr="007E3CE0">
        <w:t>ы</w:t>
      </w:r>
      <w:r w:rsidRPr="007E3CE0">
        <w:t xml:space="preserve"> </w:t>
      </w:r>
      <w:r w:rsidR="002321FC" w:rsidRPr="007E3CE0">
        <w:t>ПР5</w:t>
      </w:r>
      <w:r w:rsidRPr="007E3CE0">
        <w:t xml:space="preserve"> (</w:t>
      </w:r>
      <w:proofErr w:type="spellStart"/>
      <w:r w:rsidR="002321FC" w:rsidRPr="007E3CE0">
        <w:t>Подзона</w:t>
      </w:r>
      <w:proofErr w:type="spellEnd"/>
      <w:r w:rsidR="002321FC" w:rsidRPr="007E3CE0">
        <w:t xml:space="preserve"> производственно-коммунальных объектов V класса вредности, а также объектов, для эксплуатации которых не предусматривается установление санитарно-защитных зон</w:t>
      </w:r>
      <w:r w:rsidRPr="007E3CE0">
        <w:t>) с целью определения принадлежности земельного участка</w:t>
      </w:r>
      <w:r w:rsidR="002321FC" w:rsidRPr="007E3CE0">
        <w:t xml:space="preserve"> с кадастровым номером 42:31:0107020:14, </w:t>
      </w:r>
      <w:r w:rsidRPr="007E3CE0">
        <w:t xml:space="preserve">расположенного по адресу: Российская Федерация, Кемеровская область-Кузбасс, </w:t>
      </w:r>
      <w:proofErr w:type="spellStart"/>
      <w:r w:rsidRPr="007E3CE0">
        <w:t>Осинниковский</w:t>
      </w:r>
      <w:proofErr w:type="spellEnd"/>
      <w:r w:rsidRPr="007E3CE0">
        <w:t xml:space="preserve"> городск</w:t>
      </w:r>
      <w:r w:rsidR="002321FC" w:rsidRPr="007E3CE0">
        <w:t>ой округ, г.Осинники площадью 1323</w:t>
      </w:r>
      <w:r w:rsidRPr="007E3CE0">
        <w:t xml:space="preserve"> </w:t>
      </w:r>
      <w:proofErr w:type="spellStart"/>
      <w:r w:rsidRPr="007E3CE0">
        <w:t>кв</w:t>
      </w:r>
      <w:proofErr w:type="gramStart"/>
      <w:r w:rsidRPr="007E3CE0">
        <w:t>.м</w:t>
      </w:r>
      <w:proofErr w:type="spellEnd"/>
      <w:proofErr w:type="gramEnd"/>
      <w:r w:rsidR="002321FC" w:rsidRPr="007E3CE0">
        <w:t xml:space="preserve"> с учетом перераспределения земельного участка за</w:t>
      </w:r>
      <w:r w:rsidR="00C63031" w:rsidRPr="007E3CE0">
        <w:t xml:space="preserve"> счет</w:t>
      </w:r>
      <w:r w:rsidR="002321FC" w:rsidRPr="007E3CE0">
        <w:t xml:space="preserve"> муниципальной земли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7D45C5" w:rsidRPr="007E3CE0" w:rsidTr="00C64D10">
        <w:tc>
          <w:tcPr>
            <w:tcW w:w="2972" w:type="dxa"/>
            <w:vMerge w:val="restart"/>
          </w:tcPr>
          <w:p w:rsidR="007D45C5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7D45C5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 xml:space="preserve">Координаты, </w:t>
            </w:r>
            <w:proofErr w:type="gramStart"/>
            <w:r w:rsidRPr="007E3CE0">
              <w:t>м</w:t>
            </w:r>
            <w:proofErr w:type="gramEnd"/>
          </w:p>
        </w:tc>
      </w:tr>
      <w:tr w:rsidR="007D45C5" w:rsidRPr="007E3CE0" w:rsidTr="00C64D10">
        <w:tc>
          <w:tcPr>
            <w:tcW w:w="2972" w:type="dxa"/>
            <w:vMerge/>
          </w:tcPr>
          <w:p w:rsidR="007D45C5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7D45C5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X</w:t>
            </w:r>
            <w:r w:rsidRPr="007E3CE0">
              <w:t>, м</w:t>
            </w:r>
          </w:p>
        </w:tc>
        <w:tc>
          <w:tcPr>
            <w:tcW w:w="4111" w:type="dxa"/>
          </w:tcPr>
          <w:p w:rsidR="007D45C5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Y</w:t>
            </w:r>
            <w:r w:rsidRPr="007E3CE0">
              <w:t>, м</w:t>
            </w:r>
          </w:p>
        </w:tc>
      </w:tr>
      <w:tr w:rsidR="007D45C5" w:rsidRPr="007E3CE0" w:rsidTr="00C64D10">
        <w:trPr>
          <w:trHeight w:val="180"/>
        </w:trPr>
        <w:tc>
          <w:tcPr>
            <w:tcW w:w="2972" w:type="dxa"/>
          </w:tcPr>
          <w:p w:rsidR="007D45C5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</w:t>
            </w:r>
          </w:p>
        </w:tc>
        <w:tc>
          <w:tcPr>
            <w:tcW w:w="3402" w:type="dxa"/>
          </w:tcPr>
          <w:p w:rsidR="007D45C5" w:rsidRPr="007E3CE0" w:rsidRDefault="002321FC" w:rsidP="00C64D10">
            <w:pPr>
              <w:tabs>
                <w:tab w:val="left" w:pos="0"/>
              </w:tabs>
              <w:jc w:val="center"/>
            </w:pPr>
            <w:r w:rsidRPr="007E3CE0">
              <w:t>430116.36</w:t>
            </w:r>
          </w:p>
        </w:tc>
        <w:tc>
          <w:tcPr>
            <w:tcW w:w="4111" w:type="dxa"/>
          </w:tcPr>
          <w:p w:rsidR="007D45C5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2224962.86</w:t>
            </w:r>
          </w:p>
        </w:tc>
      </w:tr>
      <w:tr w:rsidR="007D45C5" w:rsidRPr="007E3CE0" w:rsidTr="00C64D10">
        <w:trPr>
          <w:trHeight w:val="197"/>
        </w:trPr>
        <w:tc>
          <w:tcPr>
            <w:tcW w:w="2972" w:type="dxa"/>
          </w:tcPr>
          <w:p w:rsidR="007D45C5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</w:t>
            </w:r>
          </w:p>
        </w:tc>
        <w:tc>
          <w:tcPr>
            <w:tcW w:w="3402" w:type="dxa"/>
          </w:tcPr>
          <w:p w:rsidR="007D45C5" w:rsidRPr="007E3CE0" w:rsidRDefault="002321FC" w:rsidP="00C64D10">
            <w:pPr>
              <w:tabs>
                <w:tab w:val="left" w:pos="0"/>
              </w:tabs>
              <w:jc w:val="center"/>
            </w:pPr>
            <w:r w:rsidRPr="007E3CE0">
              <w:t>430116.10</w:t>
            </w:r>
          </w:p>
        </w:tc>
        <w:tc>
          <w:tcPr>
            <w:tcW w:w="4111" w:type="dxa"/>
          </w:tcPr>
          <w:p w:rsidR="007D45C5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2224993.18</w:t>
            </w:r>
          </w:p>
        </w:tc>
      </w:tr>
      <w:tr w:rsidR="007D45C5" w:rsidRPr="007E3CE0" w:rsidTr="00C64D10">
        <w:tc>
          <w:tcPr>
            <w:tcW w:w="2972" w:type="dxa"/>
          </w:tcPr>
          <w:p w:rsidR="007D45C5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3</w:t>
            </w:r>
          </w:p>
        </w:tc>
        <w:tc>
          <w:tcPr>
            <w:tcW w:w="3402" w:type="dxa"/>
          </w:tcPr>
          <w:p w:rsidR="007D45C5" w:rsidRPr="007E3CE0" w:rsidRDefault="002321FC" w:rsidP="00C64D10">
            <w:pPr>
              <w:tabs>
                <w:tab w:val="left" w:pos="0"/>
              </w:tabs>
              <w:jc w:val="center"/>
            </w:pPr>
            <w:r w:rsidRPr="007E3CE0">
              <w:t>430075.95</w:t>
            </w:r>
          </w:p>
        </w:tc>
        <w:tc>
          <w:tcPr>
            <w:tcW w:w="4111" w:type="dxa"/>
          </w:tcPr>
          <w:p w:rsidR="007D45C5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2224992.75</w:t>
            </w:r>
          </w:p>
        </w:tc>
      </w:tr>
      <w:tr w:rsidR="007D45C5" w:rsidRPr="007E3CE0" w:rsidTr="00C64D10">
        <w:tc>
          <w:tcPr>
            <w:tcW w:w="2972" w:type="dxa"/>
          </w:tcPr>
          <w:p w:rsidR="007D45C5" w:rsidRPr="007E3CE0" w:rsidRDefault="007D45C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4</w:t>
            </w:r>
          </w:p>
        </w:tc>
        <w:tc>
          <w:tcPr>
            <w:tcW w:w="3402" w:type="dxa"/>
          </w:tcPr>
          <w:p w:rsidR="007D45C5" w:rsidRPr="007E3CE0" w:rsidRDefault="002321FC" w:rsidP="00C64D10">
            <w:pPr>
              <w:tabs>
                <w:tab w:val="left" w:pos="0"/>
              </w:tabs>
              <w:jc w:val="center"/>
            </w:pPr>
            <w:r w:rsidRPr="007E3CE0">
              <w:t>430072.50</w:t>
            </w:r>
          </w:p>
        </w:tc>
        <w:tc>
          <w:tcPr>
            <w:tcW w:w="4111" w:type="dxa"/>
          </w:tcPr>
          <w:p w:rsidR="007D45C5" w:rsidRPr="007E3CE0" w:rsidRDefault="002321FC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2224992.73</w:t>
            </w:r>
          </w:p>
        </w:tc>
      </w:tr>
      <w:tr w:rsidR="002321FC" w:rsidRPr="007E3CE0" w:rsidTr="00C64D10">
        <w:tc>
          <w:tcPr>
            <w:tcW w:w="297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5</w:t>
            </w:r>
          </w:p>
        </w:tc>
        <w:tc>
          <w:tcPr>
            <w:tcW w:w="3402" w:type="dxa"/>
          </w:tcPr>
          <w:p w:rsidR="002321FC" w:rsidRPr="007E3CE0" w:rsidRDefault="002321FC" w:rsidP="00C64D10">
            <w:pPr>
              <w:tabs>
                <w:tab w:val="left" w:pos="0"/>
              </w:tabs>
              <w:jc w:val="center"/>
            </w:pPr>
            <w:r w:rsidRPr="007E3CE0">
              <w:t>430073.09</w:t>
            </w:r>
          </w:p>
        </w:tc>
        <w:tc>
          <w:tcPr>
            <w:tcW w:w="4111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2224962.16</w:t>
            </w:r>
          </w:p>
        </w:tc>
      </w:tr>
      <w:tr w:rsidR="002321FC" w:rsidRPr="007E3CE0" w:rsidTr="00C64D10">
        <w:tc>
          <w:tcPr>
            <w:tcW w:w="297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6</w:t>
            </w:r>
          </w:p>
        </w:tc>
        <w:tc>
          <w:tcPr>
            <w:tcW w:w="3402" w:type="dxa"/>
          </w:tcPr>
          <w:p w:rsidR="002321FC" w:rsidRPr="007E3CE0" w:rsidRDefault="002321FC" w:rsidP="00C64D10">
            <w:pPr>
              <w:tabs>
                <w:tab w:val="left" w:pos="0"/>
              </w:tabs>
              <w:jc w:val="center"/>
            </w:pPr>
            <w:r w:rsidRPr="007E3CE0">
              <w:t>430076.05</w:t>
            </w:r>
          </w:p>
        </w:tc>
        <w:tc>
          <w:tcPr>
            <w:tcW w:w="4111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2224962.19</w:t>
            </w:r>
          </w:p>
        </w:tc>
      </w:tr>
      <w:tr w:rsidR="002321FC" w:rsidRPr="007E3CE0" w:rsidTr="00C64D10">
        <w:tc>
          <w:tcPr>
            <w:tcW w:w="297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</w:t>
            </w:r>
          </w:p>
        </w:tc>
        <w:tc>
          <w:tcPr>
            <w:tcW w:w="3402" w:type="dxa"/>
          </w:tcPr>
          <w:p w:rsidR="002321FC" w:rsidRPr="007E3CE0" w:rsidRDefault="002321FC" w:rsidP="00C64D10">
            <w:pPr>
              <w:tabs>
                <w:tab w:val="left" w:pos="0"/>
              </w:tabs>
              <w:jc w:val="center"/>
            </w:pPr>
            <w:r w:rsidRPr="007E3CE0">
              <w:t>430116.36</w:t>
            </w:r>
          </w:p>
        </w:tc>
        <w:tc>
          <w:tcPr>
            <w:tcW w:w="4111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2224962.86</w:t>
            </w:r>
          </w:p>
        </w:tc>
      </w:tr>
    </w:tbl>
    <w:p w:rsidR="007D45C5" w:rsidRPr="007E3CE0" w:rsidRDefault="007D45C5" w:rsidP="007D45C5">
      <w:pPr>
        <w:jc w:val="both"/>
      </w:pPr>
      <w:r w:rsidRPr="007E3CE0">
        <w:t xml:space="preserve">к территориальной зоне </w:t>
      </w:r>
      <w:r w:rsidR="002321FC" w:rsidRPr="007E3CE0">
        <w:t>ОДЗ3</w:t>
      </w:r>
      <w:r w:rsidRPr="007E3CE0">
        <w:t xml:space="preserve"> (</w:t>
      </w:r>
      <w:proofErr w:type="spellStart"/>
      <w:r w:rsidR="002321FC" w:rsidRPr="007E3CE0">
        <w:t>Подзона</w:t>
      </w:r>
      <w:proofErr w:type="spellEnd"/>
      <w:r w:rsidR="002321FC" w:rsidRPr="007E3CE0">
        <w:t xml:space="preserve"> для размещения учебно-образовательного, спортивного и научно-исследовательского назначения</w:t>
      </w:r>
      <w:r w:rsidRPr="007E3CE0">
        <w:t>).</w:t>
      </w:r>
    </w:p>
    <w:p w:rsidR="002321FC" w:rsidRPr="007E3CE0" w:rsidRDefault="002321FC" w:rsidP="002321FC">
      <w:pPr>
        <w:ind w:firstLine="708"/>
        <w:jc w:val="both"/>
      </w:pPr>
      <w:r w:rsidRPr="007E3CE0">
        <w:t xml:space="preserve">1.2.6. </w:t>
      </w:r>
      <w:r w:rsidR="00195748" w:rsidRPr="007E3CE0">
        <w:t>Изменить границы территориальных</w:t>
      </w:r>
      <w:r w:rsidRPr="007E3CE0">
        <w:t xml:space="preserve"> зон ПР5 (</w:t>
      </w:r>
      <w:proofErr w:type="spellStart"/>
      <w:r w:rsidRPr="007E3CE0">
        <w:t>Подзона</w:t>
      </w:r>
      <w:proofErr w:type="spellEnd"/>
      <w:r w:rsidRPr="007E3CE0">
        <w:t xml:space="preserve"> производственно-коммунальных объектов V класса вредности, а также объектов, для эксплуатации которых не предусматривается установление санитарно-защитных зон)</w:t>
      </w:r>
      <w:r w:rsidR="00195748" w:rsidRPr="007E3CE0">
        <w:t>, ЖЗ5 (</w:t>
      </w:r>
      <w:proofErr w:type="spellStart"/>
      <w:r w:rsidR="00195748" w:rsidRPr="007E3CE0">
        <w:t>Подзона</w:t>
      </w:r>
      <w:proofErr w:type="spellEnd"/>
      <w:r w:rsidR="00195748" w:rsidRPr="007E3CE0">
        <w:t xml:space="preserve"> застройки домами индивидуальной жилой застройки высотой не выше трех надземных этажей), ЖЗ3 (</w:t>
      </w:r>
      <w:proofErr w:type="spellStart"/>
      <w:r w:rsidR="00195748" w:rsidRPr="007E3CE0">
        <w:t>Подзона</w:t>
      </w:r>
      <w:proofErr w:type="spellEnd"/>
      <w:r w:rsidR="00195748" w:rsidRPr="007E3CE0">
        <w:t xml:space="preserve"> застройки малоэтажными многоквартирными жилыми домами высотой не выше четырех надземных этажей), </w:t>
      </w:r>
      <w:proofErr w:type="gramStart"/>
      <w:r w:rsidR="00195748" w:rsidRPr="007E3CE0">
        <w:t>ИТ</w:t>
      </w:r>
      <w:proofErr w:type="gramEnd"/>
      <w:r w:rsidR="00195748" w:rsidRPr="007E3CE0">
        <w:t xml:space="preserve"> (</w:t>
      </w:r>
      <w:proofErr w:type="spellStart"/>
      <w:r w:rsidR="00195748" w:rsidRPr="007E3CE0">
        <w:t>подзона</w:t>
      </w:r>
      <w:proofErr w:type="spellEnd"/>
      <w:r w:rsidR="00195748" w:rsidRPr="007E3CE0">
        <w:t xml:space="preserve"> хранения автотранспорта) </w:t>
      </w:r>
      <w:r w:rsidRPr="007E3CE0">
        <w:t>с целью определения принадлежности земельного участка с кадастровым номером 42:31:</w:t>
      </w:r>
      <w:r w:rsidR="00195748" w:rsidRPr="007E3CE0">
        <w:t>0107042:305</w:t>
      </w:r>
      <w:r w:rsidRPr="007E3CE0">
        <w:t xml:space="preserve">, </w:t>
      </w:r>
      <w:proofErr w:type="gramStart"/>
      <w:r w:rsidRPr="007E3CE0">
        <w:t>расположенного</w:t>
      </w:r>
      <w:proofErr w:type="gramEnd"/>
      <w:r w:rsidRPr="007E3CE0">
        <w:t xml:space="preserve"> по адресу: Российская Федерация, Кемеровская область-Кузбасс, </w:t>
      </w:r>
      <w:proofErr w:type="spellStart"/>
      <w:r w:rsidRPr="007E3CE0">
        <w:t>Осинниковский</w:t>
      </w:r>
      <w:proofErr w:type="spellEnd"/>
      <w:r w:rsidRPr="007E3CE0">
        <w:t xml:space="preserve"> городск</w:t>
      </w:r>
      <w:r w:rsidR="00195748" w:rsidRPr="007E3CE0">
        <w:t>ой округ, г.Осинники, пер. Зеленый, д.18 площадью 774</w:t>
      </w:r>
      <w:r w:rsidRPr="007E3CE0">
        <w:t xml:space="preserve"> </w:t>
      </w:r>
      <w:proofErr w:type="spellStart"/>
      <w:r w:rsidRPr="007E3CE0">
        <w:t>кв</w:t>
      </w:r>
      <w:proofErr w:type="gramStart"/>
      <w:r w:rsidRPr="007E3CE0">
        <w:t>.м</w:t>
      </w:r>
      <w:proofErr w:type="spellEnd"/>
      <w:proofErr w:type="gramEnd"/>
      <w:r w:rsidRPr="007E3CE0">
        <w:t xml:space="preserve"> с учетом перераспределения земельного участка за</w:t>
      </w:r>
      <w:r w:rsidR="00195748" w:rsidRPr="007E3CE0">
        <w:t xml:space="preserve"> счет</w:t>
      </w:r>
      <w:r w:rsidRPr="007E3CE0">
        <w:t xml:space="preserve"> муниципальной земли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2321FC" w:rsidRPr="007E3CE0" w:rsidTr="00C64D10">
        <w:tc>
          <w:tcPr>
            <w:tcW w:w="2972" w:type="dxa"/>
            <w:vMerge w:val="restart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 xml:space="preserve">Координаты, </w:t>
            </w:r>
            <w:proofErr w:type="gramStart"/>
            <w:r w:rsidRPr="007E3CE0">
              <w:t>м</w:t>
            </w:r>
            <w:proofErr w:type="gramEnd"/>
          </w:p>
        </w:tc>
      </w:tr>
      <w:tr w:rsidR="002321FC" w:rsidRPr="007E3CE0" w:rsidTr="00C64D10">
        <w:tc>
          <w:tcPr>
            <w:tcW w:w="2972" w:type="dxa"/>
            <w:vMerge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X</w:t>
            </w:r>
            <w:r w:rsidRPr="007E3CE0">
              <w:t>, м</w:t>
            </w:r>
          </w:p>
        </w:tc>
        <w:tc>
          <w:tcPr>
            <w:tcW w:w="4111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Y</w:t>
            </w:r>
            <w:r w:rsidRPr="007E3CE0">
              <w:t>, м</w:t>
            </w:r>
          </w:p>
        </w:tc>
      </w:tr>
      <w:tr w:rsidR="002321FC" w:rsidRPr="007E3CE0" w:rsidTr="00C64D10">
        <w:trPr>
          <w:trHeight w:val="180"/>
        </w:trPr>
        <w:tc>
          <w:tcPr>
            <w:tcW w:w="297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</w:t>
            </w:r>
          </w:p>
        </w:tc>
        <w:tc>
          <w:tcPr>
            <w:tcW w:w="3402" w:type="dxa"/>
          </w:tcPr>
          <w:p w:rsidR="002321FC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428896.93</w:t>
            </w:r>
          </w:p>
        </w:tc>
        <w:tc>
          <w:tcPr>
            <w:tcW w:w="4111" w:type="dxa"/>
          </w:tcPr>
          <w:p w:rsidR="002321FC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2225868.72</w:t>
            </w:r>
          </w:p>
        </w:tc>
      </w:tr>
      <w:tr w:rsidR="002321FC" w:rsidRPr="007E3CE0" w:rsidTr="00C64D10">
        <w:trPr>
          <w:trHeight w:val="197"/>
        </w:trPr>
        <w:tc>
          <w:tcPr>
            <w:tcW w:w="297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</w:t>
            </w:r>
          </w:p>
        </w:tc>
        <w:tc>
          <w:tcPr>
            <w:tcW w:w="3402" w:type="dxa"/>
          </w:tcPr>
          <w:p w:rsidR="002321FC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428898.64</w:t>
            </w:r>
          </w:p>
        </w:tc>
        <w:tc>
          <w:tcPr>
            <w:tcW w:w="4111" w:type="dxa"/>
          </w:tcPr>
          <w:p w:rsidR="002321FC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2225860.87</w:t>
            </w:r>
          </w:p>
        </w:tc>
      </w:tr>
      <w:tr w:rsidR="002321FC" w:rsidRPr="007E3CE0" w:rsidTr="00C64D10">
        <w:tc>
          <w:tcPr>
            <w:tcW w:w="297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3</w:t>
            </w:r>
          </w:p>
        </w:tc>
        <w:tc>
          <w:tcPr>
            <w:tcW w:w="3402" w:type="dxa"/>
          </w:tcPr>
          <w:p w:rsidR="002321FC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428898.64</w:t>
            </w:r>
          </w:p>
        </w:tc>
        <w:tc>
          <w:tcPr>
            <w:tcW w:w="4111" w:type="dxa"/>
          </w:tcPr>
          <w:p w:rsidR="002321FC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2225860.87</w:t>
            </w:r>
          </w:p>
        </w:tc>
      </w:tr>
      <w:tr w:rsidR="002321FC" w:rsidRPr="007E3CE0" w:rsidTr="00C64D10">
        <w:tc>
          <w:tcPr>
            <w:tcW w:w="297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4</w:t>
            </w:r>
          </w:p>
        </w:tc>
        <w:tc>
          <w:tcPr>
            <w:tcW w:w="3402" w:type="dxa"/>
          </w:tcPr>
          <w:p w:rsidR="002321FC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428913.48</w:t>
            </w:r>
          </w:p>
        </w:tc>
        <w:tc>
          <w:tcPr>
            <w:tcW w:w="4111" w:type="dxa"/>
          </w:tcPr>
          <w:p w:rsidR="002321FC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2225863.96</w:t>
            </w:r>
          </w:p>
        </w:tc>
      </w:tr>
      <w:tr w:rsidR="002321FC" w:rsidRPr="007E3CE0" w:rsidTr="00C64D10">
        <w:tc>
          <w:tcPr>
            <w:tcW w:w="297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5</w:t>
            </w:r>
          </w:p>
        </w:tc>
        <w:tc>
          <w:tcPr>
            <w:tcW w:w="3402" w:type="dxa"/>
          </w:tcPr>
          <w:p w:rsidR="002321FC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428914.66</w:t>
            </w:r>
          </w:p>
        </w:tc>
        <w:tc>
          <w:tcPr>
            <w:tcW w:w="4111" w:type="dxa"/>
          </w:tcPr>
          <w:p w:rsidR="002321FC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2225868.81</w:t>
            </w:r>
          </w:p>
        </w:tc>
      </w:tr>
      <w:tr w:rsidR="002321FC" w:rsidRPr="007E3CE0" w:rsidTr="00C64D10">
        <w:tc>
          <w:tcPr>
            <w:tcW w:w="2972" w:type="dxa"/>
          </w:tcPr>
          <w:p w:rsidR="002321FC" w:rsidRPr="007E3CE0" w:rsidRDefault="002321FC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6</w:t>
            </w:r>
          </w:p>
        </w:tc>
        <w:tc>
          <w:tcPr>
            <w:tcW w:w="3402" w:type="dxa"/>
          </w:tcPr>
          <w:p w:rsidR="002321FC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428916.44</w:t>
            </w:r>
          </w:p>
        </w:tc>
        <w:tc>
          <w:tcPr>
            <w:tcW w:w="4111" w:type="dxa"/>
          </w:tcPr>
          <w:p w:rsidR="002321FC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2225876.15</w:t>
            </w:r>
          </w:p>
        </w:tc>
      </w:tr>
      <w:tr w:rsidR="002321FC" w:rsidRPr="007E3CE0" w:rsidTr="00C64D10">
        <w:tc>
          <w:tcPr>
            <w:tcW w:w="2972" w:type="dxa"/>
          </w:tcPr>
          <w:p w:rsidR="002321FC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7</w:t>
            </w:r>
          </w:p>
        </w:tc>
        <w:tc>
          <w:tcPr>
            <w:tcW w:w="3402" w:type="dxa"/>
          </w:tcPr>
          <w:p w:rsidR="002321FC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428929.94</w:t>
            </w:r>
          </w:p>
        </w:tc>
        <w:tc>
          <w:tcPr>
            <w:tcW w:w="4111" w:type="dxa"/>
          </w:tcPr>
          <w:p w:rsidR="002321FC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2225876.23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8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428956.48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2225883.47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9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428958.95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2225883.34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10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428958.66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2225887.58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11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428958.37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2225891.74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12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428958.15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2225895.90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13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428942.89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2225890.03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14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428939.74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2225888.83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15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428919.84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2225884.64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16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428912.04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2225882.23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17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428908.05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2225881.41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lastRenderedPageBreak/>
              <w:t>18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428903.77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2225880.00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19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428895.01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2225877.18</w:t>
            </w:r>
          </w:p>
        </w:tc>
      </w:tr>
      <w:tr w:rsidR="00C63031" w:rsidRPr="007E3CE0" w:rsidTr="00C64D10">
        <w:tc>
          <w:tcPr>
            <w:tcW w:w="2972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</w:t>
            </w:r>
          </w:p>
        </w:tc>
        <w:tc>
          <w:tcPr>
            <w:tcW w:w="3402" w:type="dxa"/>
          </w:tcPr>
          <w:p w:rsidR="00C63031" w:rsidRPr="007E3CE0" w:rsidRDefault="00C63031" w:rsidP="00C64D10">
            <w:pPr>
              <w:tabs>
                <w:tab w:val="left" w:pos="0"/>
              </w:tabs>
              <w:jc w:val="center"/>
            </w:pPr>
            <w:r w:rsidRPr="007E3CE0">
              <w:t>428895.19</w:t>
            </w:r>
          </w:p>
        </w:tc>
        <w:tc>
          <w:tcPr>
            <w:tcW w:w="4111" w:type="dxa"/>
          </w:tcPr>
          <w:p w:rsidR="00C63031" w:rsidRPr="007E3CE0" w:rsidRDefault="00C63031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2225868.72</w:t>
            </w:r>
          </w:p>
        </w:tc>
      </w:tr>
    </w:tbl>
    <w:p w:rsidR="002321FC" w:rsidRPr="007E3CE0" w:rsidRDefault="002321FC" w:rsidP="002321FC">
      <w:pPr>
        <w:jc w:val="both"/>
      </w:pPr>
      <w:r w:rsidRPr="007E3CE0">
        <w:t xml:space="preserve">к территориальной зоне </w:t>
      </w:r>
      <w:r w:rsidR="00C63031" w:rsidRPr="007E3CE0">
        <w:t>ЖЗ5</w:t>
      </w:r>
      <w:r w:rsidRPr="007E3CE0">
        <w:t xml:space="preserve"> (</w:t>
      </w:r>
      <w:proofErr w:type="spellStart"/>
      <w:r w:rsidR="00C63031" w:rsidRPr="007E3CE0">
        <w:t>Подзона</w:t>
      </w:r>
      <w:proofErr w:type="spellEnd"/>
      <w:r w:rsidR="00C63031" w:rsidRPr="007E3CE0">
        <w:t xml:space="preserve"> застройки домами индивидуальной жилой застройки высотой не выше трех надземных этажей</w:t>
      </w:r>
      <w:r w:rsidRPr="007E3CE0">
        <w:t>).</w:t>
      </w:r>
    </w:p>
    <w:p w:rsidR="00F85285" w:rsidRPr="007E3CE0" w:rsidRDefault="00F85285" w:rsidP="00F85285">
      <w:pPr>
        <w:ind w:firstLine="708"/>
        <w:jc w:val="both"/>
      </w:pPr>
      <w:r w:rsidRPr="007E3CE0">
        <w:t>1.2.7. Изменит</w:t>
      </w:r>
      <w:r w:rsidR="004A2DCA" w:rsidRPr="007E3CE0">
        <w:t>ь границы территориальной</w:t>
      </w:r>
      <w:r w:rsidRPr="007E3CE0">
        <w:t xml:space="preserve"> зон</w:t>
      </w:r>
      <w:r w:rsidR="004A2DCA" w:rsidRPr="007E3CE0">
        <w:t>ы</w:t>
      </w:r>
      <w:r w:rsidRPr="007E3CE0">
        <w:t xml:space="preserve"> ПР5 (</w:t>
      </w:r>
      <w:proofErr w:type="spellStart"/>
      <w:r w:rsidRPr="007E3CE0">
        <w:t>Подзона</w:t>
      </w:r>
      <w:proofErr w:type="spellEnd"/>
      <w:r w:rsidRPr="007E3CE0">
        <w:t xml:space="preserve"> производственно-коммунальных объектов V класса вредности, а также объектов, для эксплуатации которых не предусматривается установление санитарно-защитных зон)</w:t>
      </w:r>
      <w:r w:rsidR="004A2DCA" w:rsidRPr="007E3CE0">
        <w:t xml:space="preserve"> </w:t>
      </w:r>
      <w:r w:rsidRPr="007E3CE0">
        <w:t xml:space="preserve">с целью определения принадлежности земельного участка, расположенного по адресу: Российская Федерация, Кемеровская область-Кузбасс, </w:t>
      </w:r>
      <w:proofErr w:type="spellStart"/>
      <w:r w:rsidRPr="007E3CE0">
        <w:t>Осинниковский</w:t>
      </w:r>
      <w:proofErr w:type="spellEnd"/>
      <w:r w:rsidRPr="007E3CE0">
        <w:t xml:space="preserve"> городской округ, г.Осинники, </w:t>
      </w:r>
      <w:r w:rsidR="00CF0605" w:rsidRPr="007E3CE0">
        <w:t>территория Гаражный массив № 89, ря</w:t>
      </w:r>
      <w:proofErr w:type="gramStart"/>
      <w:r w:rsidR="00CF0605" w:rsidRPr="007E3CE0">
        <w:t>д(</w:t>
      </w:r>
      <w:proofErr w:type="gramEnd"/>
      <w:r w:rsidR="00CF0605" w:rsidRPr="007E3CE0">
        <w:t>ы) 3-1, участок 1 площадью 435</w:t>
      </w:r>
      <w:r w:rsidRPr="007E3CE0">
        <w:t xml:space="preserve"> </w:t>
      </w:r>
      <w:proofErr w:type="spellStart"/>
      <w:r w:rsidRPr="007E3CE0">
        <w:t>кв.м</w:t>
      </w:r>
      <w:proofErr w:type="spellEnd"/>
      <w:r w:rsidRPr="007E3CE0">
        <w:t xml:space="preserve">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F85285" w:rsidRPr="007E3CE0" w:rsidTr="00C64D10">
        <w:tc>
          <w:tcPr>
            <w:tcW w:w="2972" w:type="dxa"/>
            <w:vMerge w:val="restart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 xml:space="preserve">Координаты, </w:t>
            </w:r>
            <w:proofErr w:type="gramStart"/>
            <w:r w:rsidRPr="007E3CE0">
              <w:t>м</w:t>
            </w:r>
            <w:proofErr w:type="gramEnd"/>
          </w:p>
        </w:tc>
      </w:tr>
      <w:tr w:rsidR="00F85285" w:rsidRPr="007E3CE0" w:rsidTr="00C64D10">
        <w:tc>
          <w:tcPr>
            <w:tcW w:w="2972" w:type="dxa"/>
            <w:vMerge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X</w:t>
            </w:r>
            <w:r w:rsidRPr="007E3CE0">
              <w:t>, м</w:t>
            </w:r>
          </w:p>
        </w:tc>
        <w:tc>
          <w:tcPr>
            <w:tcW w:w="4111" w:type="dxa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Y</w:t>
            </w:r>
            <w:r w:rsidRPr="007E3CE0">
              <w:t>, м</w:t>
            </w:r>
          </w:p>
        </w:tc>
      </w:tr>
      <w:tr w:rsidR="00F85285" w:rsidRPr="007E3CE0" w:rsidTr="00C64D10">
        <w:trPr>
          <w:trHeight w:val="180"/>
        </w:trPr>
        <w:tc>
          <w:tcPr>
            <w:tcW w:w="2972" w:type="dxa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</w:t>
            </w:r>
          </w:p>
        </w:tc>
        <w:tc>
          <w:tcPr>
            <w:tcW w:w="3402" w:type="dxa"/>
          </w:tcPr>
          <w:p w:rsidR="00F85285" w:rsidRPr="007E3CE0" w:rsidRDefault="00CF0605" w:rsidP="00C64D10">
            <w:pPr>
              <w:tabs>
                <w:tab w:val="left" w:pos="0"/>
              </w:tabs>
              <w:jc w:val="center"/>
            </w:pPr>
            <w:r w:rsidRPr="007E3CE0">
              <w:t>431223.02</w:t>
            </w:r>
          </w:p>
        </w:tc>
        <w:tc>
          <w:tcPr>
            <w:tcW w:w="4111" w:type="dxa"/>
          </w:tcPr>
          <w:p w:rsidR="00F8528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2224101.95</w:t>
            </w:r>
          </w:p>
        </w:tc>
      </w:tr>
      <w:tr w:rsidR="00F85285" w:rsidRPr="007E3CE0" w:rsidTr="00C64D10">
        <w:trPr>
          <w:trHeight w:val="197"/>
        </w:trPr>
        <w:tc>
          <w:tcPr>
            <w:tcW w:w="2972" w:type="dxa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</w:t>
            </w:r>
          </w:p>
        </w:tc>
        <w:tc>
          <w:tcPr>
            <w:tcW w:w="3402" w:type="dxa"/>
          </w:tcPr>
          <w:p w:rsidR="00F85285" w:rsidRPr="007E3CE0" w:rsidRDefault="00CF0605" w:rsidP="00C64D10">
            <w:pPr>
              <w:tabs>
                <w:tab w:val="left" w:pos="0"/>
              </w:tabs>
              <w:jc w:val="center"/>
            </w:pPr>
            <w:r w:rsidRPr="007E3CE0">
              <w:t>431228.89</w:t>
            </w:r>
          </w:p>
        </w:tc>
        <w:tc>
          <w:tcPr>
            <w:tcW w:w="4111" w:type="dxa"/>
          </w:tcPr>
          <w:p w:rsidR="00F8528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2224132.02</w:t>
            </w:r>
          </w:p>
        </w:tc>
      </w:tr>
      <w:tr w:rsidR="00F85285" w:rsidRPr="007E3CE0" w:rsidTr="00C64D10">
        <w:tc>
          <w:tcPr>
            <w:tcW w:w="2972" w:type="dxa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3</w:t>
            </w:r>
          </w:p>
        </w:tc>
        <w:tc>
          <w:tcPr>
            <w:tcW w:w="3402" w:type="dxa"/>
          </w:tcPr>
          <w:p w:rsidR="00F85285" w:rsidRPr="007E3CE0" w:rsidRDefault="00CF0605" w:rsidP="00C64D10">
            <w:pPr>
              <w:tabs>
                <w:tab w:val="left" w:pos="0"/>
              </w:tabs>
              <w:jc w:val="center"/>
            </w:pPr>
            <w:r w:rsidRPr="007E3CE0">
              <w:t>431214.41</w:t>
            </w:r>
          </w:p>
        </w:tc>
        <w:tc>
          <w:tcPr>
            <w:tcW w:w="4111" w:type="dxa"/>
          </w:tcPr>
          <w:p w:rsidR="00F8528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2224134.90</w:t>
            </w:r>
          </w:p>
        </w:tc>
      </w:tr>
      <w:tr w:rsidR="00F85285" w:rsidRPr="007E3CE0" w:rsidTr="00C64D10">
        <w:tc>
          <w:tcPr>
            <w:tcW w:w="2972" w:type="dxa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4</w:t>
            </w:r>
          </w:p>
        </w:tc>
        <w:tc>
          <w:tcPr>
            <w:tcW w:w="3402" w:type="dxa"/>
          </w:tcPr>
          <w:p w:rsidR="00F85285" w:rsidRPr="007E3CE0" w:rsidRDefault="00CF0605" w:rsidP="00C64D10">
            <w:pPr>
              <w:tabs>
                <w:tab w:val="left" w:pos="0"/>
              </w:tabs>
              <w:jc w:val="center"/>
            </w:pPr>
            <w:r w:rsidRPr="007E3CE0">
              <w:t>431211.52</w:t>
            </w:r>
          </w:p>
        </w:tc>
        <w:tc>
          <w:tcPr>
            <w:tcW w:w="4111" w:type="dxa"/>
          </w:tcPr>
          <w:p w:rsidR="00F85285" w:rsidRPr="007E3CE0" w:rsidRDefault="00CF0605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2224120.25</w:t>
            </w:r>
          </w:p>
        </w:tc>
      </w:tr>
      <w:tr w:rsidR="00F85285" w:rsidRPr="007E3CE0" w:rsidTr="00C64D10">
        <w:tc>
          <w:tcPr>
            <w:tcW w:w="2972" w:type="dxa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5</w:t>
            </w:r>
          </w:p>
        </w:tc>
        <w:tc>
          <w:tcPr>
            <w:tcW w:w="3402" w:type="dxa"/>
          </w:tcPr>
          <w:p w:rsidR="00F85285" w:rsidRPr="007E3CE0" w:rsidRDefault="00CF0605" w:rsidP="00C64D10">
            <w:pPr>
              <w:tabs>
                <w:tab w:val="left" w:pos="0"/>
              </w:tabs>
              <w:jc w:val="center"/>
            </w:pPr>
            <w:r w:rsidRPr="007E3CE0">
              <w:t>431212.64</w:t>
            </w:r>
          </w:p>
        </w:tc>
        <w:tc>
          <w:tcPr>
            <w:tcW w:w="4111" w:type="dxa"/>
          </w:tcPr>
          <w:p w:rsidR="00F85285" w:rsidRPr="007E3CE0" w:rsidRDefault="00CF0605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2224119.59</w:t>
            </w:r>
          </w:p>
        </w:tc>
      </w:tr>
      <w:tr w:rsidR="00F85285" w:rsidRPr="007E3CE0" w:rsidTr="00C64D10">
        <w:tc>
          <w:tcPr>
            <w:tcW w:w="2972" w:type="dxa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6</w:t>
            </w:r>
          </w:p>
        </w:tc>
        <w:tc>
          <w:tcPr>
            <w:tcW w:w="3402" w:type="dxa"/>
          </w:tcPr>
          <w:p w:rsidR="00F85285" w:rsidRPr="007E3CE0" w:rsidRDefault="00CF0605" w:rsidP="00C64D10">
            <w:pPr>
              <w:tabs>
                <w:tab w:val="left" w:pos="0"/>
              </w:tabs>
              <w:jc w:val="center"/>
            </w:pPr>
            <w:r w:rsidRPr="007E3CE0">
              <w:t>431209.59</w:t>
            </w:r>
          </w:p>
        </w:tc>
        <w:tc>
          <w:tcPr>
            <w:tcW w:w="4111" w:type="dxa"/>
          </w:tcPr>
          <w:p w:rsidR="00F85285" w:rsidRPr="007E3CE0" w:rsidRDefault="00CF0605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2224104.58</w:t>
            </w:r>
          </w:p>
        </w:tc>
      </w:tr>
      <w:tr w:rsidR="00F85285" w:rsidRPr="007E3CE0" w:rsidTr="00C64D10">
        <w:tc>
          <w:tcPr>
            <w:tcW w:w="2972" w:type="dxa"/>
          </w:tcPr>
          <w:p w:rsidR="00F85285" w:rsidRPr="007E3CE0" w:rsidRDefault="00F8528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7</w:t>
            </w:r>
          </w:p>
        </w:tc>
        <w:tc>
          <w:tcPr>
            <w:tcW w:w="3402" w:type="dxa"/>
          </w:tcPr>
          <w:p w:rsidR="00F85285" w:rsidRPr="007E3CE0" w:rsidRDefault="00CF0605" w:rsidP="00C64D10">
            <w:pPr>
              <w:tabs>
                <w:tab w:val="left" w:pos="0"/>
              </w:tabs>
              <w:jc w:val="center"/>
            </w:pPr>
            <w:r w:rsidRPr="007E3CE0">
              <w:t>431223.02</w:t>
            </w:r>
          </w:p>
        </w:tc>
        <w:tc>
          <w:tcPr>
            <w:tcW w:w="4111" w:type="dxa"/>
          </w:tcPr>
          <w:p w:rsidR="00F85285" w:rsidRPr="007E3CE0" w:rsidRDefault="00CF0605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2224101.95</w:t>
            </w:r>
          </w:p>
        </w:tc>
      </w:tr>
    </w:tbl>
    <w:p w:rsidR="00F85285" w:rsidRPr="007E3CE0" w:rsidRDefault="00F85285" w:rsidP="00F85285">
      <w:pPr>
        <w:jc w:val="both"/>
      </w:pPr>
      <w:r w:rsidRPr="007E3CE0">
        <w:t xml:space="preserve">к территориальной зоне </w:t>
      </w:r>
      <w:proofErr w:type="gramStart"/>
      <w:r w:rsidR="00CF0605" w:rsidRPr="007E3CE0">
        <w:t>ИТ</w:t>
      </w:r>
      <w:proofErr w:type="gramEnd"/>
      <w:r w:rsidRPr="007E3CE0">
        <w:t xml:space="preserve"> (</w:t>
      </w:r>
      <w:proofErr w:type="spellStart"/>
      <w:r w:rsidRPr="007E3CE0">
        <w:t>Подзона</w:t>
      </w:r>
      <w:proofErr w:type="spellEnd"/>
      <w:r w:rsidRPr="007E3CE0">
        <w:t xml:space="preserve"> </w:t>
      </w:r>
      <w:r w:rsidR="00CF0605" w:rsidRPr="007E3CE0">
        <w:t>хранения автотранспорта</w:t>
      </w:r>
      <w:r w:rsidRPr="007E3CE0">
        <w:t>).</w:t>
      </w:r>
    </w:p>
    <w:p w:rsidR="00DD0B10" w:rsidRPr="007E3CE0" w:rsidRDefault="00CF0605" w:rsidP="00DD0B10">
      <w:pPr>
        <w:ind w:firstLine="708"/>
        <w:jc w:val="both"/>
      </w:pPr>
      <w:r w:rsidRPr="007E3CE0">
        <w:t xml:space="preserve">1.2.8. Изменить границы территориальной зоны </w:t>
      </w:r>
      <w:r w:rsidR="00947D52" w:rsidRPr="007E3CE0">
        <w:t>ЖЗ5</w:t>
      </w:r>
      <w:r w:rsidRPr="007E3CE0">
        <w:t xml:space="preserve"> (</w:t>
      </w:r>
      <w:proofErr w:type="spellStart"/>
      <w:r w:rsidR="00947D52" w:rsidRPr="007E3CE0">
        <w:t>Подзона</w:t>
      </w:r>
      <w:proofErr w:type="spellEnd"/>
      <w:r w:rsidR="00947D52" w:rsidRPr="007E3CE0">
        <w:t xml:space="preserve"> застройки домами индивидуальной жилой застройки высотой не выше трех надземных этажей</w:t>
      </w:r>
      <w:r w:rsidRPr="007E3CE0">
        <w:t xml:space="preserve">) с целью определения принадлежности земельного участка, расположенного по адресу: Российская Федерация, Кемеровская область-Кузбасс, </w:t>
      </w:r>
      <w:proofErr w:type="spellStart"/>
      <w:r w:rsidRPr="007E3CE0">
        <w:t>Осинниковский</w:t>
      </w:r>
      <w:proofErr w:type="spellEnd"/>
      <w:r w:rsidRPr="007E3CE0">
        <w:t xml:space="preserve"> городской округ, </w:t>
      </w:r>
      <w:proofErr w:type="spellStart"/>
      <w:r w:rsidR="00947D52" w:rsidRPr="007E3CE0">
        <w:t>п</w:t>
      </w:r>
      <w:proofErr w:type="gramStart"/>
      <w:r w:rsidR="00947D52" w:rsidRPr="007E3CE0">
        <w:t>.Т</w:t>
      </w:r>
      <w:proofErr w:type="gramEnd"/>
      <w:r w:rsidR="00947D52" w:rsidRPr="007E3CE0">
        <w:t>айжина</w:t>
      </w:r>
      <w:proofErr w:type="spellEnd"/>
      <w:r w:rsidR="00947D52" w:rsidRPr="007E3CE0">
        <w:t>, Территория СНТ «Горняк»</w:t>
      </w:r>
      <w:r w:rsidRPr="007E3CE0">
        <w:t xml:space="preserve"> площадью 435 </w:t>
      </w:r>
      <w:proofErr w:type="spellStart"/>
      <w:r w:rsidRPr="007E3CE0">
        <w:t>кв.м</w:t>
      </w:r>
      <w:proofErr w:type="spellEnd"/>
      <w:r w:rsidRPr="007E3CE0">
        <w:t xml:space="preserve">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3402"/>
        <w:gridCol w:w="4111"/>
      </w:tblGrid>
      <w:tr w:rsidR="00CF0605" w:rsidRPr="007E3CE0" w:rsidTr="00C64D10">
        <w:tc>
          <w:tcPr>
            <w:tcW w:w="2972" w:type="dxa"/>
            <w:vMerge w:val="restart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Обозначение характерных точек границ</w:t>
            </w:r>
          </w:p>
        </w:tc>
        <w:tc>
          <w:tcPr>
            <w:tcW w:w="7513" w:type="dxa"/>
            <w:gridSpan w:val="2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 xml:space="preserve">Координаты, </w:t>
            </w:r>
            <w:proofErr w:type="gramStart"/>
            <w:r w:rsidRPr="007E3CE0">
              <w:t>м</w:t>
            </w:r>
            <w:proofErr w:type="gramEnd"/>
          </w:p>
        </w:tc>
      </w:tr>
      <w:tr w:rsidR="00CF0605" w:rsidRPr="007E3CE0" w:rsidTr="00C64D10">
        <w:tc>
          <w:tcPr>
            <w:tcW w:w="2972" w:type="dxa"/>
            <w:vMerge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3402" w:type="dxa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X</w:t>
            </w:r>
            <w:r w:rsidRPr="007E3CE0">
              <w:t>, м</w:t>
            </w:r>
          </w:p>
        </w:tc>
        <w:tc>
          <w:tcPr>
            <w:tcW w:w="4111" w:type="dxa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rPr>
                <w:lang w:val="en-US"/>
              </w:rPr>
              <w:t>Y</w:t>
            </w:r>
            <w:r w:rsidRPr="007E3CE0">
              <w:t>, м</w:t>
            </w:r>
          </w:p>
        </w:tc>
      </w:tr>
      <w:tr w:rsidR="00CF0605" w:rsidRPr="007E3CE0" w:rsidTr="00C64D10">
        <w:trPr>
          <w:trHeight w:val="180"/>
        </w:trPr>
        <w:tc>
          <w:tcPr>
            <w:tcW w:w="2972" w:type="dxa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</w:t>
            </w:r>
          </w:p>
        </w:tc>
        <w:tc>
          <w:tcPr>
            <w:tcW w:w="3402" w:type="dxa"/>
          </w:tcPr>
          <w:p w:rsidR="00CF0605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439102.35</w:t>
            </w:r>
          </w:p>
        </w:tc>
        <w:tc>
          <w:tcPr>
            <w:tcW w:w="4111" w:type="dxa"/>
          </w:tcPr>
          <w:p w:rsidR="00CF0605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2231076.34</w:t>
            </w:r>
          </w:p>
        </w:tc>
      </w:tr>
      <w:tr w:rsidR="00CF0605" w:rsidRPr="007E3CE0" w:rsidTr="00C64D10">
        <w:trPr>
          <w:trHeight w:val="197"/>
        </w:trPr>
        <w:tc>
          <w:tcPr>
            <w:tcW w:w="2972" w:type="dxa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</w:t>
            </w:r>
          </w:p>
        </w:tc>
        <w:tc>
          <w:tcPr>
            <w:tcW w:w="3402" w:type="dxa"/>
          </w:tcPr>
          <w:p w:rsidR="00CF0605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439105.56</w:t>
            </w:r>
          </w:p>
        </w:tc>
        <w:tc>
          <w:tcPr>
            <w:tcW w:w="4111" w:type="dxa"/>
          </w:tcPr>
          <w:p w:rsidR="00CF0605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2231077.95</w:t>
            </w:r>
          </w:p>
        </w:tc>
      </w:tr>
      <w:tr w:rsidR="00CF0605" w:rsidRPr="007E3CE0" w:rsidTr="00C64D10">
        <w:tc>
          <w:tcPr>
            <w:tcW w:w="2972" w:type="dxa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3</w:t>
            </w:r>
          </w:p>
        </w:tc>
        <w:tc>
          <w:tcPr>
            <w:tcW w:w="3402" w:type="dxa"/>
          </w:tcPr>
          <w:p w:rsidR="00CF0605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439106.52</w:t>
            </w:r>
          </w:p>
        </w:tc>
        <w:tc>
          <w:tcPr>
            <w:tcW w:w="4111" w:type="dxa"/>
          </w:tcPr>
          <w:p w:rsidR="00CF0605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2231075.69</w:t>
            </w:r>
          </w:p>
        </w:tc>
      </w:tr>
      <w:tr w:rsidR="00CF0605" w:rsidRPr="007E3CE0" w:rsidTr="00C64D10">
        <w:tc>
          <w:tcPr>
            <w:tcW w:w="2972" w:type="dxa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4</w:t>
            </w:r>
          </w:p>
        </w:tc>
        <w:tc>
          <w:tcPr>
            <w:tcW w:w="3402" w:type="dxa"/>
          </w:tcPr>
          <w:p w:rsidR="00CF0605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439114.81</w:t>
            </w:r>
          </w:p>
        </w:tc>
        <w:tc>
          <w:tcPr>
            <w:tcW w:w="4111" w:type="dxa"/>
          </w:tcPr>
          <w:p w:rsidR="00CF0605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2231078.76</w:t>
            </w:r>
          </w:p>
        </w:tc>
      </w:tr>
      <w:tr w:rsidR="00CF0605" w:rsidRPr="007E3CE0" w:rsidTr="00C64D10">
        <w:tc>
          <w:tcPr>
            <w:tcW w:w="2972" w:type="dxa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5</w:t>
            </w:r>
          </w:p>
        </w:tc>
        <w:tc>
          <w:tcPr>
            <w:tcW w:w="3402" w:type="dxa"/>
          </w:tcPr>
          <w:p w:rsidR="00CF0605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439120.41</w:t>
            </w:r>
          </w:p>
        </w:tc>
        <w:tc>
          <w:tcPr>
            <w:tcW w:w="4111" w:type="dxa"/>
          </w:tcPr>
          <w:p w:rsidR="00CF0605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2231079.66</w:t>
            </w:r>
          </w:p>
        </w:tc>
      </w:tr>
      <w:tr w:rsidR="00CF0605" w:rsidRPr="007E3CE0" w:rsidTr="00C64D10">
        <w:tc>
          <w:tcPr>
            <w:tcW w:w="2972" w:type="dxa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6</w:t>
            </w:r>
          </w:p>
        </w:tc>
        <w:tc>
          <w:tcPr>
            <w:tcW w:w="3402" w:type="dxa"/>
          </w:tcPr>
          <w:p w:rsidR="00CF0605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439120.10</w:t>
            </w:r>
          </w:p>
        </w:tc>
        <w:tc>
          <w:tcPr>
            <w:tcW w:w="4111" w:type="dxa"/>
          </w:tcPr>
          <w:p w:rsidR="00CF0605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2231081.40</w:t>
            </w:r>
          </w:p>
        </w:tc>
      </w:tr>
      <w:tr w:rsidR="00CF0605" w:rsidRPr="007E3CE0" w:rsidTr="00C64D10">
        <w:tc>
          <w:tcPr>
            <w:tcW w:w="2972" w:type="dxa"/>
          </w:tcPr>
          <w:p w:rsidR="00CF0605" w:rsidRPr="007E3CE0" w:rsidRDefault="00CF0605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7</w:t>
            </w:r>
          </w:p>
        </w:tc>
        <w:tc>
          <w:tcPr>
            <w:tcW w:w="3402" w:type="dxa"/>
          </w:tcPr>
          <w:p w:rsidR="00CF0605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439131.12</w:t>
            </w:r>
          </w:p>
        </w:tc>
        <w:tc>
          <w:tcPr>
            <w:tcW w:w="4111" w:type="dxa"/>
          </w:tcPr>
          <w:p w:rsidR="00CF0605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2231082.56</w:t>
            </w:r>
          </w:p>
        </w:tc>
      </w:tr>
      <w:tr w:rsidR="00947D52" w:rsidRPr="007E3CE0" w:rsidTr="00C64D10">
        <w:tc>
          <w:tcPr>
            <w:tcW w:w="2972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8</w:t>
            </w:r>
          </w:p>
        </w:tc>
        <w:tc>
          <w:tcPr>
            <w:tcW w:w="3402" w:type="dxa"/>
          </w:tcPr>
          <w:p w:rsidR="00947D52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439130.70</w:t>
            </w:r>
          </w:p>
        </w:tc>
        <w:tc>
          <w:tcPr>
            <w:tcW w:w="4111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2231085.72</w:t>
            </w:r>
          </w:p>
        </w:tc>
      </w:tr>
      <w:tr w:rsidR="00947D52" w:rsidRPr="007E3CE0" w:rsidTr="00C64D10">
        <w:tc>
          <w:tcPr>
            <w:tcW w:w="2972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9</w:t>
            </w:r>
          </w:p>
        </w:tc>
        <w:tc>
          <w:tcPr>
            <w:tcW w:w="3402" w:type="dxa"/>
          </w:tcPr>
          <w:p w:rsidR="00947D52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439126.04</w:t>
            </w:r>
          </w:p>
        </w:tc>
        <w:tc>
          <w:tcPr>
            <w:tcW w:w="4111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2231096.99</w:t>
            </w:r>
          </w:p>
        </w:tc>
      </w:tr>
      <w:tr w:rsidR="00947D52" w:rsidRPr="007E3CE0" w:rsidTr="00C64D10">
        <w:tc>
          <w:tcPr>
            <w:tcW w:w="2972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10</w:t>
            </w:r>
          </w:p>
        </w:tc>
        <w:tc>
          <w:tcPr>
            <w:tcW w:w="3402" w:type="dxa"/>
          </w:tcPr>
          <w:p w:rsidR="00947D52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439125.90</w:t>
            </w:r>
          </w:p>
        </w:tc>
        <w:tc>
          <w:tcPr>
            <w:tcW w:w="4111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2231097.33</w:t>
            </w:r>
          </w:p>
        </w:tc>
      </w:tr>
      <w:tr w:rsidR="00947D52" w:rsidRPr="007E3CE0" w:rsidTr="00C64D10">
        <w:tc>
          <w:tcPr>
            <w:tcW w:w="2972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11</w:t>
            </w:r>
          </w:p>
        </w:tc>
        <w:tc>
          <w:tcPr>
            <w:tcW w:w="3402" w:type="dxa"/>
          </w:tcPr>
          <w:p w:rsidR="00947D52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439112.54</w:t>
            </w:r>
          </w:p>
        </w:tc>
        <w:tc>
          <w:tcPr>
            <w:tcW w:w="4111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2231094.43</w:t>
            </w:r>
          </w:p>
        </w:tc>
      </w:tr>
      <w:tr w:rsidR="00947D52" w:rsidRPr="007E3CE0" w:rsidTr="00C64D10">
        <w:tc>
          <w:tcPr>
            <w:tcW w:w="2972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12</w:t>
            </w:r>
          </w:p>
        </w:tc>
        <w:tc>
          <w:tcPr>
            <w:tcW w:w="3402" w:type="dxa"/>
          </w:tcPr>
          <w:p w:rsidR="00947D52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439108.90</w:t>
            </w:r>
          </w:p>
        </w:tc>
        <w:tc>
          <w:tcPr>
            <w:tcW w:w="4111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2231092.78</w:t>
            </w:r>
          </w:p>
        </w:tc>
      </w:tr>
      <w:tr w:rsidR="00947D52" w:rsidRPr="007E3CE0" w:rsidTr="00C64D10">
        <w:tc>
          <w:tcPr>
            <w:tcW w:w="2972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13</w:t>
            </w:r>
          </w:p>
        </w:tc>
        <w:tc>
          <w:tcPr>
            <w:tcW w:w="3402" w:type="dxa"/>
          </w:tcPr>
          <w:p w:rsidR="00947D52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439105.02</w:t>
            </w:r>
          </w:p>
        </w:tc>
        <w:tc>
          <w:tcPr>
            <w:tcW w:w="4111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2231090.14</w:t>
            </w:r>
          </w:p>
        </w:tc>
      </w:tr>
      <w:tr w:rsidR="00947D52" w:rsidRPr="007E3CE0" w:rsidTr="00C64D10">
        <w:tc>
          <w:tcPr>
            <w:tcW w:w="2972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14</w:t>
            </w:r>
          </w:p>
        </w:tc>
        <w:tc>
          <w:tcPr>
            <w:tcW w:w="3402" w:type="dxa"/>
          </w:tcPr>
          <w:p w:rsidR="00947D52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439097.54</w:t>
            </w:r>
          </w:p>
        </w:tc>
        <w:tc>
          <w:tcPr>
            <w:tcW w:w="4111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2231084.05</w:t>
            </w:r>
          </w:p>
        </w:tc>
      </w:tr>
      <w:tr w:rsidR="00947D52" w:rsidRPr="007E3CE0" w:rsidTr="00C64D10">
        <w:tc>
          <w:tcPr>
            <w:tcW w:w="2972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15</w:t>
            </w:r>
          </w:p>
        </w:tc>
        <w:tc>
          <w:tcPr>
            <w:tcW w:w="3402" w:type="dxa"/>
          </w:tcPr>
          <w:p w:rsidR="00947D52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439097.78</w:t>
            </w:r>
          </w:p>
        </w:tc>
        <w:tc>
          <w:tcPr>
            <w:tcW w:w="4111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2231083.01</w:t>
            </w:r>
          </w:p>
        </w:tc>
      </w:tr>
      <w:tr w:rsidR="00947D52" w:rsidRPr="007E3CE0" w:rsidTr="00C64D10">
        <w:tc>
          <w:tcPr>
            <w:tcW w:w="2972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</w:tabs>
              <w:ind w:left="0"/>
              <w:jc w:val="center"/>
            </w:pPr>
            <w:r w:rsidRPr="007E3CE0">
              <w:t>1</w:t>
            </w:r>
          </w:p>
        </w:tc>
        <w:tc>
          <w:tcPr>
            <w:tcW w:w="3402" w:type="dxa"/>
          </w:tcPr>
          <w:p w:rsidR="00947D52" w:rsidRPr="007E3CE0" w:rsidRDefault="00947D52" w:rsidP="00C64D10">
            <w:pPr>
              <w:tabs>
                <w:tab w:val="left" w:pos="0"/>
              </w:tabs>
              <w:jc w:val="center"/>
            </w:pPr>
            <w:r w:rsidRPr="007E3CE0">
              <w:t>439102.35</w:t>
            </w:r>
          </w:p>
        </w:tc>
        <w:tc>
          <w:tcPr>
            <w:tcW w:w="4111" w:type="dxa"/>
          </w:tcPr>
          <w:p w:rsidR="00947D52" w:rsidRPr="007E3CE0" w:rsidRDefault="00947D52" w:rsidP="00C64D10">
            <w:pPr>
              <w:pStyle w:val="a3"/>
              <w:tabs>
                <w:tab w:val="left" w:pos="0"/>
                <w:tab w:val="center" w:pos="1487"/>
                <w:tab w:val="right" w:pos="2975"/>
              </w:tabs>
              <w:ind w:left="0"/>
              <w:jc w:val="center"/>
            </w:pPr>
            <w:r w:rsidRPr="007E3CE0">
              <w:t>2231076.34</w:t>
            </w:r>
          </w:p>
        </w:tc>
      </w:tr>
    </w:tbl>
    <w:p w:rsidR="00CF0605" w:rsidRPr="007E3CE0" w:rsidRDefault="00CF0605" w:rsidP="00CF0605">
      <w:pPr>
        <w:jc w:val="both"/>
      </w:pPr>
      <w:r w:rsidRPr="007E3CE0">
        <w:t xml:space="preserve">к территориальной зоне </w:t>
      </w:r>
      <w:r w:rsidR="00947D52" w:rsidRPr="007E3CE0">
        <w:t>ЖЗ</w:t>
      </w:r>
      <w:proofErr w:type="gramStart"/>
      <w:r w:rsidR="00947D52" w:rsidRPr="007E3CE0">
        <w:t>4</w:t>
      </w:r>
      <w:proofErr w:type="gramEnd"/>
      <w:r w:rsidR="00947D52" w:rsidRPr="007E3CE0">
        <w:t xml:space="preserve"> </w:t>
      </w:r>
      <w:r w:rsidRPr="007E3CE0">
        <w:t>(</w:t>
      </w:r>
      <w:proofErr w:type="spellStart"/>
      <w:r w:rsidR="00947D52" w:rsidRPr="007E3CE0">
        <w:t>Подзона</w:t>
      </w:r>
      <w:proofErr w:type="spellEnd"/>
      <w:r w:rsidR="00947D52" w:rsidRPr="007E3CE0">
        <w:t xml:space="preserve"> застройки жилыми дачными и садовыми домами высотой не выше трех надземных этажей</w:t>
      </w:r>
      <w:r w:rsidRPr="007E3CE0">
        <w:t>).</w:t>
      </w:r>
    </w:p>
    <w:p w:rsidR="00C64D10" w:rsidRPr="007E3CE0" w:rsidRDefault="00C64D10" w:rsidP="00C64D10">
      <w:pPr>
        <w:ind w:firstLine="708"/>
        <w:jc w:val="both"/>
      </w:pPr>
      <w:r w:rsidRPr="007E3CE0">
        <w:t>1.2.9. Изменить границы территориальной зоны ЖЗ</w:t>
      </w:r>
      <w:proofErr w:type="gramStart"/>
      <w:r w:rsidRPr="007E3CE0">
        <w:t>2</w:t>
      </w:r>
      <w:proofErr w:type="gramEnd"/>
      <w:r w:rsidRPr="007E3CE0">
        <w:t xml:space="preserve"> (</w:t>
      </w:r>
      <w:proofErr w:type="spellStart"/>
      <w:r w:rsidRPr="007E3CE0">
        <w:t>Подзона</w:t>
      </w:r>
      <w:proofErr w:type="spellEnd"/>
      <w:r w:rsidRPr="007E3CE0">
        <w:t xml:space="preserve"> застройки </w:t>
      </w:r>
      <w:proofErr w:type="spellStart"/>
      <w:r w:rsidRPr="007E3CE0">
        <w:t>среднеэтажными</w:t>
      </w:r>
      <w:proofErr w:type="spellEnd"/>
      <w:r w:rsidRPr="007E3CE0">
        <w:t xml:space="preserve"> жилыми домами высотой от пяти до восьми надземных этажей включительно) с целью определения принадлежности земельного участка с кадастровым номером 42:31:0107026:15, расположенного по адресу: Российская Федерация, Кемеровская область-Кузбасс, </w:t>
      </w:r>
      <w:proofErr w:type="spellStart"/>
      <w:r w:rsidRPr="007E3CE0">
        <w:t>Осинниковский</w:t>
      </w:r>
      <w:proofErr w:type="spellEnd"/>
      <w:r w:rsidRPr="007E3CE0">
        <w:t xml:space="preserve"> городской округ, г.Осинники, </w:t>
      </w:r>
      <w:proofErr w:type="spellStart"/>
      <w:r w:rsidRPr="007E3CE0">
        <w:t>ул</w:t>
      </w:r>
      <w:proofErr w:type="gramStart"/>
      <w:r w:rsidRPr="007E3CE0">
        <w:t>.П</w:t>
      </w:r>
      <w:proofErr w:type="gramEnd"/>
      <w:r w:rsidRPr="007E3CE0">
        <w:t>обеды</w:t>
      </w:r>
      <w:proofErr w:type="spellEnd"/>
      <w:r w:rsidRPr="007E3CE0">
        <w:t>, д. 6 к территориальной зоне ЖЗ1 (</w:t>
      </w:r>
      <w:proofErr w:type="spellStart"/>
      <w:r w:rsidRPr="007E3CE0">
        <w:t>Подзона</w:t>
      </w:r>
      <w:proofErr w:type="spellEnd"/>
      <w:r w:rsidRPr="007E3CE0">
        <w:t xml:space="preserve"> застройки многоэтажными (высотными) жилыми домами высотой девять и выше этажей, включая подземные, разделенных на 20 и более квартир).</w:t>
      </w:r>
    </w:p>
    <w:p w:rsidR="00C64D10" w:rsidRPr="007E3CE0" w:rsidRDefault="00C64D10" w:rsidP="00C64D10">
      <w:pPr>
        <w:ind w:firstLine="708"/>
        <w:jc w:val="both"/>
      </w:pPr>
      <w:r w:rsidRPr="007E3CE0">
        <w:lastRenderedPageBreak/>
        <w:t>1.2.10. Изменить границы территориальной зоны ЖЗ</w:t>
      </w:r>
      <w:proofErr w:type="gramStart"/>
      <w:r w:rsidRPr="007E3CE0">
        <w:t>2</w:t>
      </w:r>
      <w:proofErr w:type="gramEnd"/>
      <w:r w:rsidRPr="007E3CE0">
        <w:t xml:space="preserve"> (</w:t>
      </w:r>
      <w:proofErr w:type="spellStart"/>
      <w:r w:rsidRPr="007E3CE0">
        <w:t>Подзона</w:t>
      </w:r>
      <w:proofErr w:type="spellEnd"/>
      <w:r w:rsidRPr="007E3CE0">
        <w:t xml:space="preserve"> застройки </w:t>
      </w:r>
      <w:proofErr w:type="spellStart"/>
      <w:r w:rsidRPr="007E3CE0">
        <w:t>среднеэтажными</w:t>
      </w:r>
      <w:proofErr w:type="spellEnd"/>
      <w:r w:rsidRPr="007E3CE0">
        <w:t xml:space="preserve"> жилыми домами высотой от пяти до восьми надземных этажей включительно) с целью определения принадлежности земельного участка с кадастровым номером 42:31:0107026:16, расположенного по адресу: Российская Федерация, Кемеровская область-Кузбасс, </w:t>
      </w:r>
      <w:proofErr w:type="spellStart"/>
      <w:r w:rsidRPr="007E3CE0">
        <w:t>Осинниковский</w:t>
      </w:r>
      <w:proofErr w:type="spellEnd"/>
      <w:r w:rsidRPr="007E3CE0">
        <w:t xml:space="preserve"> городской округ, г.Осинники, </w:t>
      </w:r>
      <w:proofErr w:type="spellStart"/>
      <w:r w:rsidRPr="007E3CE0">
        <w:t>ул</w:t>
      </w:r>
      <w:proofErr w:type="gramStart"/>
      <w:r w:rsidRPr="007E3CE0">
        <w:t>.П</w:t>
      </w:r>
      <w:proofErr w:type="gramEnd"/>
      <w:r w:rsidRPr="007E3CE0">
        <w:t>обеды</w:t>
      </w:r>
      <w:proofErr w:type="spellEnd"/>
      <w:r w:rsidRPr="007E3CE0">
        <w:t>, д. 8 к территориальной зоне ЖЗ1 (</w:t>
      </w:r>
      <w:proofErr w:type="spellStart"/>
      <w:r w:rsidRPr="007E3CE0">
        <w:t>Подзона</w:t>
      </w:r>
      <w:proofErr w:type="spellEnd"/>
      <w:r w:rsidRPr="007E3CE0">
        <w:t xml:space="preserve"> застройки многоэтажными (высотными) жилыми домами высотой девять и выше этажей, включая подземные, разделенных на 20 и более квартир).</w:t>
      </w:r>
    </w:p>
    <w:p w:rsidR="00C64D10" w:rsidRPr="007E3CE0" w:rsidRDefault="00C64D10" w:rsidP="00CB7194">
      <w:pPr>
        <w:ind w:firstLine="708"/>
        <w:jc w:val="both"/>
      </w:pPr>
      <w:r w:rsidRPr="007E3CE0">
        <w:t xml:space="preserve">1.2.11. </w:t>
      </w:r>
      <w:proofErr w:type="gramStart"/>
      <w:r w:rsidRPr="007E3CE0">
        <w:t xml:space="preserve">Изменить границы территориальной зоны </w:t>
      </w:r>
      <w:r w:rsidR="00CB7194" w:rsidRPr="007E3CE0">
        <w:t>ЖЗ3</w:t>
      </w:r>
      <w:r w:rsidRPr="007E3CE0">
        <w:t xml:space="preserve"> (</w:t>
      </w:r>
      <w:proofErr w:type="spellStart"/>
      <w:r w:rsidR="00CB7194" w:rsidRPr="007E3CE0">
        <w:t>Подзона</w:t>
      </w:r>
      <w:proofErr w:type="spellEnd"/>
      <w:r w:rsidR="00CB7194" w:rsidRPr="007E3CE0">
        <w:t xml:space="preserve"> застройки малоэтажными многоквартирными жилыми домами высотой не выше четырех надземных этажей</w:t>
      </w:r>
      <w:r w:rsidRPr="007E3CE0">
        <w:t>) с целью определения принадлежности земельного участка с кадастровым номером</w:t>
      </w:r>
      <w:r w:rsidR="0026070F" w:rsidRPr="007E3CE0">
        <w:t xml:space="preserve"> </w:t>
      </w:r>
      <w:r w:rsidR="00CB7194" w:rsidRPr="007E3CE0">
        <w:t xml:space="preserve">42:31:0109004:220 </w:t>
      </w:r>
      <w:r w:rsidRPr="007E3CE0">
        <w:t xml:space="preserve">к территориальной зоне </w:t>
      </w:r>
      <w:r w:rsidR="0026070F" w:rsidRPr="007E3CE0">
        <w:t>ПР5</w:t>
      </w:r>
      <w:r w:rsidRPr="007E3CE0">
        <w:t xml:space="preserve"> (</w:t>
      </w:r>
      <w:proofErr w:type="spellStart"/>
      <w:r w:rsidR="0026070F" w:rsidRPr="007E3CE0">
        <w:t>Подзона</w:t>
      </w:r>
      <w:proofErr w:type="spellEnd"/>
      <w:r w:rsidR="0026070F" w:rsidRPr="007E3CE0">
        <w:t xml:space="preserve"> производственно-коммунальных объектов V класса вредности, а также объектов, для эксплуатации которых не предусматривается установление санитарно-защитных зон).</w:t>
      </w:r>
      <w:proofErr w:type="gramEnd"/>
    </w:p>
    <w:p w:rsidR="00CB7194" w:rsidRPr="007E3CE0" w:rsidRDefault="00CB7194" w:rsidP="00CB7194">
      <w:pPr>
        <w:ind w:firstLine="708"/>
        <w:jc w:val="both"/>
      </w:pPr>
      <w:r w:rsidRPr="007E3CE0">
        <w:t>1.2.12.Изменить границы территориальный зоны ОДЗ</w:t>
      </w:r>
      <w:proofErr w:type="gramStart"/>
      <w:r w:rsidRPr="007E3CE0">
        <w:t>1</w:t>
      </w:r>
      <w:proofErr w:type="gramEnd"/>
      <w:r w:rsidRPr="007E3CE0">
        <w:t xml:space="preserve"> (</w:t>
      </w:r>
      <w:proofErr w:type="spellStart"/>
      <w:r w:rsidRPr="007E3CE0">
        <w:t>Подзона</w:t>
      </w:r>
      <w:proofErr w:type="spellEnd"/>
      <w:r w:rsidRPr="007E3CE0">
        <w:t xml:space="preserve"> административного, делового, общественного и социально-бытового назначения) с целью </w:t>
      </w:r>
      <w:r w:rsidR="00B609EE" w:rsidRPr="007E3CE0">
        <w:t>определения</w:t>
      </w:r>
      <w:r w:rsidRPr="007E3CE0">
        <w:t xml:space="preserve"> принадлежности земельного участка с кадастровым номером 42:31:0108024:18 к территориальной зоне ОДЗ3 (</w:t>
      </w:r>
      <w:proofErr w:type="spellStart"/>
      <w:r w:rsidRPr="007E3CE0">
        <w:t>Подзона</w:t>
      </w:r>
      <w:proofErr w:type="spellEnd"/>
      <w:r w:rsidRPr="007E3CE0">
        <w:t xml:space="preserve"> для размещения учебно-образовательного, спортивного и научно-исследовательского назначения).</w:t>
      </w:r>
    </w:p>
    <w:p w:rsidR="009E3FAD" w:rsidRPr="007E3CE0" w:rsidRDefault="00CB7194" w:rsidP="009E3FAD">
      <w:pPr>
        <w:ind w:firstLine="708"/>
        <w:jc w:val="both"/>
      </w:pPr>
      <w:r w:rsidRPr="007E3CE0">
        <w:t>1.2.13.</w:t>
      </w:r>
      <w:r w:rsidR="00B609EE" w:rsidRPr="007E3CE0">
        <w:t>Изменить границы территориальной зоны ЖЗ3 (</w:t>
      </w:r>
      <w:proofErr w:type="spellStart"/>
      <w:r w:rsidR="00B609EE" w:rsidRPr="007E3CE0">
        <w:t>Подзона</w:t>
      </w:r>
      <w:proofErr w:type="spellEnd"/>
      <w:r w:rsidR="00B609EE" w:rsidRPr="007E3CE0">
        <w:t xml:space="preserve"> застройки малоэтажными многоквартирными жилыми домами высотой не выше четырех надземных этажей) с целью определения принадлежности земельных участка с кадастровыми номерами 42:31:0107019:16, 42:31:0107019:18, 42:31:0107019:20 к территориальной зоне ЖЗ</w:t>
      </w:r>
      <w:proofErr w:type="gramStart"/>
      <w:r w:rsidR="00B609EE" w:rsidRPr="007E3CE0">
        <w:t>2</w:t>
      </w:r>
      <w:proofErr w:type="gramEnd"/>
      <w:r w:rsidR="00B609EE" w:rsidRPr="007E3CE0">
        <w:t xml:space="preserve"> (</w:t>
      </w:r>
      <w:proofErr w:type="spellStart"/>
      <w:r w:rsidR="00B609EE" w:rsidRPr="007E3CE0">
        <w:t>Подзона</w:t>
      </w:r>
      <w:proofErr w:type="spellEnd"/>
      <w:r w:rsidR="00B609EE" w:rsidRPr="007E3CE0">
        <w:t xml:space="preserve"> застройки </w:t>
      </w:r>
      <w:proofErr w:type="spellStart"/>
      <w:r w:rsidR="00B609EE" w:rsidRPr="007E3CE0">
        <w:t>среднеэтажными</w:t>
      </w:r>
      <w:proofErr w:type="spellEnd"/>
      <w:r w:rsidR="00B609EE" w:rsidRPr="007E3CE0">
        <w:t xml:space="preserve"> жилыми домами высотой от пяти до восьми надземных этажей включительно).</w:t>
      </w:r>
    </w:p>
    <w:p w:rsidR="00395757" w:rsidRPr="007E3CE0" w:rsidRDefault="00395757" w:rsidP="009E3FAD">
      <w:pPr>
        <w:ind w:firstLine="708"/>
        <w:jc w:val="both"/>
      </w:pPr>
      <w:r w:rsidRPr="007E3CE0">
        <w:t>2.Направить настоящее Решение Главе Осинниковского городского округа для подписания и официального опубликования.</w:t>
      </w:r>
    </w:p>
    <w:p w:rsidR="00395757" w:rsidRPr="007E3CE0" w:rsidRDefault="00395757" w:rsidP="00395757">
      <w:pPr>
        <w:jc w:val="both"/>
      </w:pPr>
      <w:r w:rsidRPr="007E3CE0">
        <w:tab/>
        <w:t>3.</w:t>
      </w:r>
      <w:r w:rsidRPr="007E3CE0">
        <w:rPr>
          <w:bCs/>
        </w:rPr>
        <w:t xml:space="preserve">Опубликовать настоящее Решение в </w:t>
      </w:r>
      <w:r w:rsidRPr="007E3CE0">
        <w:t>газете «Время и жизнь».</w:t>
      </w:r>
    </w:p>
    <w:p w:rsidR="00395757" w:rsidRPr="007E3CE0" w:rsidRDefault="00395757" w:rsidP="00395757">
      <w:pPr>
        <w:jc w:val="both"/>
      </w:pPr>
      <w:r w:rsidRPr="007E3CE0">
        <w:tab/>
        <w:t>4.Настоящее Решение вступает в силу со дня его официального опубликования.</w:t>
      </w:r>
    </w:p>
    <w:p w:rsidR="00395757" w:rsidRPr="007E3CE0" w:rsidRDefault="00395757" w:rsidP="00395757">
      <w:pPr>
        <w:rPr>
          <w:b/>
          <w:bCs/>
          <w:iCs/>
        </w:rPr>
      </w:pPr>
    </w:p>
    <w:p w:rsidR="00395757" w:rsidRPr="007E3CE0" w:rsidRDefault="00395757" w:rsidP="00395757">
      <w:pPr>
        <w:rPr>
          <w:b/>
          <w:bCs/>
          <w:iCs/>
        </w:rPr>
      </w:pPr>
      <w:r w:rsidRPr="007E3CE0">
        <w:rPr>
          <w:b/>
          <w:bCs/>
          <w:iCs/>
        </w:rPr>
        <w:t>Председатель Совета народных депутатов</w:t>
      </w:r>
    </w:p>
    <w:p w:rsidR="00395757" w:rsidRPr="007E3CE0" w:rsidRDefault="00395757" w:rsidP="00395757">
      <w:pPr>
        <w:rPr>
          <w:b/>
          <w:bCs/>
          <w:iCs/>
        </w:rPr>
      </w:pPr>
      <w:r w:rsidRPr="007E3CE0">
        <w:rPr>
          <w:b/>
          <w:bCs/>
          <w:iCs/>
        </w:rPr>
        <w:t xml:space="preserve">Осинниковского городского округа     </w:t>
      </w:r>
      <w:r w:rsidR="00DD0B10" w:rsidRPr="007E3CE0">
        <w:rPr>
          <w:b/>
          <w:bCs/>
          <w:iCs/>
        </w:rPr>
        <w:t xml:space="preserve">         </w:t>
      </w:r>
      <w:r w:rsidRPr="007E3CE0">
        <w:rPr>
          <w:b/>
          <w:bCs/>
          <w:iCs/>
        </w:rPr>
        <w:t xml:space="preserve">                                   Н.С.</w:t>
      </w:r>
      <w:r w:rsidR="00534C4B">
        <w:rPr>
          <w:b/>
          <w:bCs/>
          <w:iCs/>
        </w:rPr>
        <w:t xml:space="preserve"> </w:t>
      </w:r>
      <w:r w:rsidRPr="007E3CE0">
        <w:rPr>
          <w:b/>
          <w:bCs/>
          <w:iCs/>
        </w:rPr>
        <w:t>Коваленко</w:t>
      </w:r>
    </w:p>
    <w:p w:rsidR="00395757" w:rsidRPr="007E3CE0" w:rsidRDefault="00395757" w:rsidP="00395757">
      <w:pPr>
        <w:rPr>
          <w:b/>
          <w:bCs/>
          <w:iCs/>
        </w:rPr>
      </w:pPr>
    </w:p>
    <w:p w:rsidR="00395757" w:rsidRPr="007E3CE0" w:rsidRDefault="00395757" w:rsidP="00395757">
      <w:pPr>
        <w:rPr>
          <w:b/>
          <w:bCs/>
          <w:iCs/>
        </w:rPr>
      </w:pPr>
    </w:p>
    <w:p w:rsidR="00395757" w:rsidRPr="007E3CE0" w:rsidRDefault="00534C4B" w:rsidP="00395757">
      <w:pPr>
        <w:rPr>
          <w:b/>
          <w:bCs/>
          <w:iCs/>
        </w:rPr>
      </w:pPr>
      <w:proofErr w:type="spellStart"/>
      <w:r>
        <w:rPr>
          <w:b/>
          <w:bCs/>
          <w:iCs/>
        </w:rPr>
        <w:t>И.о</w:t>
      </w:r>
      <w:proofErr w:type="spellEnd"/>
      <w:r>
        <w:rPr>
          <w:b/>
          <w:bCs/>
          <w:iCs/>
        </w:rPr>
        <w:t xml:space="preserve">. </w:t>
      </w:r>
      <w:r w:rsidR="00395757" w:rsidRPr="007E3CE0">
        <w:rPr>
          <w:b/>
          <w:bCs/>
          <w:iCs/>
        </w:rPr>
        <w:t>Глав</w:t>
      </w:r>
      <w:r>
        <w:rPr>
          <w:b/>
          <w:bCs/>
          <w:iCs/>
        </w:rPr>
        <w:t>ы</w:t>
      </w:r>
      <w:r w:rsidR="00395757" w:rsidRPr="007E3CE0">
        <w:rPr>
          <w:b/>
          <w:bCs/>
          <w:iCs/>
        </w:rPr>
        <w:t xml:space="preserve"> Осинниковского</w:t>
      </w:r>
    </w:p>
    <w:p w:rsidR="00395757" w:rsidRPr="007E3CE0" w:rsidRDefault="00395757" w:rsidP="00FA3472">
      <w:pPr>
        <w:rPr>
          <w:b/>
          <w:bCs/>
          <w:iCs/>
        </w:rPr>
      </w:pPr>
      <w:r w:rsidRPr="007E3CE0">
        <w:rPr>
          <w:b/>
          <w:bCs/>
          <w:iCs/>
        </w:rPr>
        <w:t>городского окр</w:t>
      </w:r>
      <w:r w:rsidR="00DD0B10" w:rsidRPr="007E3CE0">
        <w:rPr>
          <w:b/>
          <w:bCs/>
          <w:iCs/>
        </w:rPr>
        <w:t xml:space="preserve">уга     </w:t>
      </w:r>
      <w:r w:rsidRPr="007E3CE0">
        <w:rPr>
          <w:b/>
          <w:bCs/>
          <w:iCs/>
        </w:rPr>
        <w:t xml:space="preserve">                                                                               </w:t>
      </w:r>
      <w:r w:rsidR="00534C4B">
        <w:rPr>
          <w:b/>
          <w:bCs/>
          <w:iCs/>
        </w:rPr>
        <w:t>В</w:t>
      </w:r>
      <w:r w:rsidR="00FA3472" w:rsidRPr="007E3CE0">
        <w:rPr>
          <w:b/>
          <w:bCs/>
          <w:iCs/>
        </w:rPr>
        <w:t>.В.</w:t>
      </w:r>
      <w:r w:rsidR="00534C4B">
        <w:rPr>
          <w:b/>
          <w:bCs/>
          <w:iCs/>
        </w:rPr>
        <w:t xml:space="preserve"> Кауров</w:t>
      </w:r>
      <w:r w:rsidR="00FA3472" w:rsidRPr="007E3CE0">
        <w:rPr>
          <w:b/>
          <w:bCs/>
          <w:iCs/>
        </w:rPr>
        <w:t xml:space="preserve"> </w:t>
      </w:r>
    </w:p>
    <w:p w:rsidR="00395757" w:rsidRPr="007E3CE0" w:rsidRDefault="00395757" w:rsidP="00395757">
      <w:pPr>
        <w:widowControl w:val="0"/>
        <w:autoSpaceDE w:val="0"/>
        <w:autoSpaceDN w:val="0"/>
        <w:adjustRightInd w:val="0"/>
        <w:outlineLvl w:val="0"/>
      </w:pPr>
    </w:p>
    <w:p w:rsidR="00C013BC" w:rsidRPr="007E3CE0" w:rsidRDefault="00C013BC" w:rsidP="00C013BC"/>
    <w:p w:rsidR="00C013BC" w:rsidRPr="007E3CE0" w:rsidRDefault="00C013BC" w:rsidP="00C013BC"/>
    <w:p w:rsidR="00C013BC" w:rsidRPr="007E3CE0" w:rsidRDefault="00C013BC" w:rsidP="00C013BC"/>
    <w:p w:rsidR="00C013BC" w:rsidRPr="007E3CE0" w:rsidRDefault="00C013BC" w:rsidP="00C013BC"/>
    <w:p w:rsidR="00C013BC" w:rsidRPr="007E3CE0" w:rsidRDefault="00C013BC" w:rsidP="00C013BC"/>
    <w:p w:rsidR="00C013BC" w:rsidRPr="007E3CE0" w:rsidRDefault="00C013BC" w:rsidP="004900D9">
      <w:pPr>
        <w:widowControl w:val="0"/>
        <w:autoSpaceDE w:val="0"/>
        <w:autoSpaceDN w:val="0"/>
        <w:adjustRightInd w:val="0"/>
        <w:outlineLvl w:val="0"/>
      </w:pPr>
    </w:p>
    <w:sectPr w:rsidR="00C013BC" w:rsidRPr="007E3CE0" w:rsidSect="00DD0B1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C89"/>
    <w:multiLevelType w:val="hybridMultilevel"/>
    <w:tmpl w:val="876E2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9F10D1"/>
    <w:multiLevelType w:val="hybridMultilevel"/>
    <w:tmpl w:val="B25871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E775362"/>
    <w:multiLevelType w:val="multilevel"/>
    <w:tmpl w:val="FD8434B2"/>
    <w:lvl w:ilvl="0">
      <w:start w:val="1"/>
      <w:numFmt w:val="decimal"/>
      <w:lvlText w:val="%1."/>
      <w:lvlJc w:val="left"/>
      <w:pPr>
        <w:ind w:left="1490" w:hanging="360"/>
      </w:pPr>
    </w:lvl>
    <w:lvl w:ilvl="1">
      <w:start w:val="1"/>
      <w:numFmt w:val="decimal"/>
      <w:isLgl/>
      <w:lvlText w:val="%1.%2."/>
      <w:lvlJc w:val="left"/>
      <w:pPr>
        <w:ind w:left="15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87"/>
    <w:rsid w:val="00034AA6"/>
    <w:rsid w:val="00066F9D"/>
    <w:rsid w:val="00105E8B"/>
    <w:rsid w:val="00147041"/>
    <w:rsid w:val="001710DF"/>
    <w:rsid w:val="00176824"/>
    <w:rsid w:val="00195748"/>
    <w:rsid w:val="001E4F10"/>
    <w:rsid w:val="001E5225"/>
    <w:rsid w:val="002321FC"/>
    <w:rsid w:val="0026070F"/>
    <w:rsid w:val="002B1EE4"/>
    <w:rsid w:val="00332BED"/>
    <w:rsid w:val="00395757"/>
    <w:rsid w:val="003F5DC8"/>
    <w:rsid w:val="00456A87"/>
    <w:rsid w:val="004818ED"/>
    <w:rsid w:val="004900D9"/>
    <w:rsid w:val="004A2DCA"/>
    <w:rsid w:val="004F59A5"/>
    <w:rsid w:val="00522D56"/>
    <w:rsid w:val="00534C4B"/>
    <w:rsid w:val="005411E8"/>
    <w:rsid w:val="00563D23"/>
    <w:rsid w:val="005E13FE"/>
    <w:rsid w:val="00611405"/>
    <w:rsid w:val="006363B8"/>
    <w:rsid w:val="00644930"/>
    <w:rsid w:val="006814EB"/>
    <w:rsid w:val="006A0EF4"/>
    <w:rsid w:val="006C7805"/>
    <w:rsid w:val="00710AB9"/>
    <w:rsid w:val="007D45C5"/>
    <w:rsid w:val="007E3CE0"/>
    <w:rsid w:val="0081042B"/>
    <w:rsid w:val="0086427C"/>
    <w:rsid w:val="008F4AFE"/>
    <w:rsid w:val="00915D00"/>
    <w:rsid w:val="009279E6"/>
    <w:rsid w:val="009367DA"/>
    <w:rsid w:val="00947D52"/>
    <w:rsid w:val="00960F2A"/>
    <w:rsid w:val="009E3FAD"/>
    <w:rsid w:val="00A02588"/>
    <w:rsid w:val="00A034F3"/>
    <w:rsid w:val="00A17944"/>
    <w:rsid w:val="00A42409"/>
    <w:rsid w:val="00A93D86"/>
    <w:rsid w:val="00AD3469"/>
    <w:rsid w:val="00B140A7"/>
    <w:rsid w:val="00B31C4C"/>
    <w:rsid w:val="00B548EA"/>
    <w:rsid w:val="00B609EE"/>
    <w:rsid w:val="00B60E0D"/>
    <w:rsid w:val="00B72D3A"/>
    <w:rsid w:val="00B9404D"/>
    <w:rsid w:val="00BB3E68"/>
    <w:rsid w:val="00BF6979"/>
    <w:rsid w:val="00C013BC"/>
    <w:rsid w:val="00C20B0F"/>
    <w:rsid w:val="00C37B89"/>
    <w:rsid w:val="00C37F04"/>
    <w:rsid w:val="00C63031"/>
    <w:rsid w:val="00C64D10"/>
    <w:rsid w:val="00C83A0A"/>
    <w:rsid w:val="00C94EF0"/>
    <w:rsid w:val="00CB7194"/>
    <w:rsid w:val="00CB755F"/>
    <w:rsid w:val="00CF0605"/>
    <w:rsid w:val="00D2744B"/>
    <w:rsid w:val="00D5085F"/>
    <w:rsid w:val="00DD0B10"/>
    <w:rsid w:val="00E16AB7"/>
    <w:rsid w:val="00EE13EB"/>
    <w:rsid w:val="00F16568"/>
    <w:rsid w:val="00F709B5"/>
    <w:rsid w:val="00F85285"/>
    <w:rsid w:val="00FA3472"/>
    <w:rsid w:val="00FB1965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6979"/>
    <w:pPr>
      <w:ind w:left="720"/>
      <w:contextualSpacing/>
    </w:pPr>
  </w:style>
  <w:style w:type="table" w:styleId="a4">
    <w:name w:val="Table Grid"/>
    <w:basedOn w:val="a1"/>
    <w:uiPriority w:val="59"/>
    <w:rsid w:val="003F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01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63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3D23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957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6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3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F6979"/>
    <w:pPr>
      <w:ind w:left="720"/>
      <w:contextualSpacing/>
    </w:pPr>
  </w:style>
  <w:style w:type="table" w:styleId="a4">
    <w:name w:val="Table Grid"/>
    <w:basedOn w:val="a1"/>
    <w:uiPriority w:val="59"/>
    <w:rsid w:val="003F5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C013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63D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3D23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9575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6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1482D-FDF1-4F96-A30C-B29217F2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VKS</dc:creator>
  <cp:lastModifiedBy>SOVET-US</cp:lastModifiedBy>
  <cp:revision>10</cp:revision>
  <cp:lastPrinted>2023-10-26T07:24:00Z</cp:lastPrinted>
  <dcterms:created xsi:type="dcterms:W3CDTF">2023-10-18T04:57:00Z</dcterms:created>
  <dcterms:modified xsi:type="dcterms:W3CDTF">2023-10-26T07:29:00Z</dcterms:modified>
</cp:coreProperties>
</file>