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793A4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</w:p>
    <w:p w:rsidR="00793A40" w:rsidRPr="00793A40" w:rsidRDefault="00793A40" w:rsidP="00793A40">
      <w:pPr>
        <w:jc w:val="both"/>
        <w:rPr>
          <w:rFonts w:ascii="Times New Roman" w:hAnsi="Times New Roman"/>
          <w:b/>
        </w:rPr>
      </w:pPr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 xml:space="preserve">принято на заседании  Совета  </w:t>
      </w:r>
      <w:proofErr w:type="gramStart"/>
      <w:r w:rsidRPr="00793A40">
        <w:rPr>
          <w:rFonts w:ascii="Times New Roman" w:hAnsi="Times New Roman"/>
          <w:i/>
        </w:rPr>
        <w:t>народных</w:t>
      </w:r>
      <w:proofErr w:type="gramEnd"/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ab/>
        <w:t>депутатов Осинниковского городского</w:t>
      </w:r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 xml:space="preserve">округа «»2024 года  </w:t>
      </w:r>
    </w:p>
    <w:p w:rsidR="00793A40" w:rsidRDefault="00793A40" w:rsidP="00793A40">
      <w:pPr>
        <w:jc w:val="both"/>
        <w:rPr>
          <w:rFonts w:ascii="Times New Roman" w:hAnsi="Times New Roman"/>
          <w:b/>
        </w:rPr>
      </w:pPr>
      <w:r w:rsidRPr="00793A40">
        <w:rPr>
          <w:rFonts w:ascii="Times New Roman" w:hAnsi="Times New Roman"/>
          <w:b/>
        </w:rPr>
        <w:t>О внесении изменений в Положение</w:t>
      </w:r>
      <w:r w:rsidRPr="00793A40">
        <w:t xml:space="preserve"> </w:t>
      </w:r>
      <w:r w:rsidRPr="00793A40">
        <w:rPr>
          <w:rFonts w:ascii="Times New Roman" w:hAnsi="Times New Roman"/>
          <w:b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</w:t>
      </w:r>
      <w:r>
        <w:rPr>
          <w:rFonts w:ascii="Times New Roman" w:hAnsi="Times New Roman"/>
          <w:b/>
        </w:rPr>
        <w:t xml:space="preserve"> Кемеровской области – Кузбасса</w:t>
      </w:r>
    </w:p>
    <w:p w:rsidR="00793A40" w:rsidRDefault="00793A40" w:rsidP="00E4731A">
      <w:pPr>
        <w:jc w:val="both"/>
        <w:rPr>
          <w:rFonts w:ascii="Times New Roman" w:hAnsi="Times New Roman"/>
          <w:b/>
        </w:rPr>
      </w:pP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proofErr w:type="gramStart"/>
      <w:r w:rsidRPr="00793A40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793A40" w:rsidRPr="00793A40" w:rsidRDefault="00793A40" w:rsidP="00793A40">
      <w:pPr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решил: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 1. </w:t>
      </w:r>
      <w:proofErr w:type="gramStart"/>
      <w:r w:rsidRPr="00793A40">
        <w:rPr>
          <w:rFonts w:ascii="Times New Roman" w:hAnsi="Times New Roman"/>
        </w:rPr>
        <w:t>Внести в Положение</w:t>
      </w:r>
      <w:r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, утвержденное решением Совета народных депутатов Осинниковского городского округа от </w:t>
      </w:r>
      <w:r w:rsidRPr="00793A40">
        <w:rPr>
          <w:rFonts w:ascii="Times New Roman" w:hAnsi="Times New Roman"/>
        </w:rPr>
        <w:t xml:space="preserve"> 28 октября 2021 года  №209-МНА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793A40">
        <w:rPr>
          <w:rFonts w:ascii="Times New Roman" w:hAnsi="Times New Roman"/>
        </w:rPr>
        <w:t xml:space="preserve"> Осинниковского городского округа Кемеровской области – Кузбасса» следующие изменения</w:t>
      </w:r>
      <w:r>
        <w:rPr>
          <w:rFonts w:ascii="Times New Roman" w:hAnsi="Times New Roman"/>
        </w:rPr>
        <w:t>: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1.1.Пункт 2.9 Положения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изложить в новой редакции: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«2.9.</w:t>
      </w:r>
      <w:r w:rsidRPr="00793A40">
        <w:rPr>
          <w:rFonts w:ascii="Times New Roman" w:hAnsi="Times New Roman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793A40">
        <w:rPr>
          <w:rFonts w:ascii="Times New Roman" w:hAnsi="Times New Roma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Pr="00793A40">
        <w:rPr>
          <w:rFonts w:ascii="Times New Roman" w:hAnsi="Times New Roman"/>
          <w:color w:val="FF0000"/>
          <w:highlight w:val="yellow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lastRenderedPageBreak/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  <w:color w:val="FF0000"/>
        </w:rPr>
      </w:pPr>
      <w:r w:rsidRPr="00793A40">
        <w:rPr>
          <w:rFonts w:ascii="Times New Roman" w:hAnsi="Times New Roman"/>
          <w:color w:val="FF0000"/>
          <w:highlight w:val="yellow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</w:t>
      </w:r>
      <w:proofErr w:type="spellStart"/>
      <w:r w:rsidRPr="00793A40">
        <w:rPr>
          <w:rFonts w:ascii="Times New Roman" w:hAnsi="Times New Roman"/>
          <w:color w:val="FF0000"/>
          <w:highlight w:val="yellow"/>
        </w:rPr>
        <w:t>высокого</w:t>
      </w:r>
      <w:proofErr w:type="gramStart"/>
      <w:r w:rsidRPr="00793A40">
        <w:rPr>
          <w:rFonts w:ascii="Times New Roman" w:hAnsi="Times New Roman"/>
          <w:color w:val="FF0000"/>
          <w:highlight w:val="yellow"/>
        </w:rPr>
        <w:t>,в</w:t>
      </w:r>
      <w:proofErr w:type="gramEnd"/>
      <w:r w:rsidRPr="00793A40">
        <w:rPr>
          <w:rFonts w:ascii="Times New Roman" w:hAnsi="Times New Roman"/>
          <w:color w:val="FF0000"/>
          <w:highlight w:val="yellow"/>
        </w:rPr>
        <w:t>ысокого</w:t>
      </w:r>
      <w:proofErr w:type="spellEnd"/>
      <w:r w:rsidRPr="00793A40">
        <w:rPr>
          <w:rFonts w:ascii="Times New Roman" w:hAnsi="Times New Roman"/>
          <w:color w:val="FF0000"/>
          <w:highlight w:val="yellow"/>
        </w:rPr>
        <w:t xml:space="preserve"> и значительного риска.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793A40">
        <w:rPr>
          <w:rFonts w:ascii="Times New Roman" w:hAnsi="Times New Roman"/>
        </w:rPr>
        <w:t>позднее</w:t>
      </w:r>
      <w:proofErr w:type="gramEnd"/>
      <w:r w:rsidRPr="00793A40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Контролируемое лицо вправе отказаться от проведения обязательного профилактического визита, уведомив об этом Уп</w:t>
      </w:r>
      <w:r>
        <w:rPr>
          <w:rFonts w:ascii="Times New Roman" w:hAnsi="Times New Roman"/>
        </w:rPr>
        <w:t xml:space="preserve">олномоченный орган </w:t>
      </w:r>
      <w:r w:rsidRPr="00793A40">
        <w:rPr>
          <w:rFonts w:ascii="Times New Roman" w:hAnsi="Times New Roman"/>
        </w:rPr>
        <w:t xml:space="preserve">не </w:t>
      </w:r>
      <w:proofErr w:type="gramStart"/>
      <w:r w:rsidRPr="00793A40">
        <w:rPr>
          <w:rFonts w:ascii="Times New Roman" w:hAnsi="Times New Roman"/>
        </w:rPr>
        <w:t>позднее</w:t>
      </w:r>
      <w:proofErr w:type="gramEnd"/>
      <w:r w:rsidRPr="00793A40">
        <w:rPr>
          <w:rFonts w:ascii="Times New Roman" w:hAnsi="Times New Roman"/>
        </w:rPr>
        <w:t xml:space="preserve"> чем за три рабочих дня до даты его проведения.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93A40">
        <w:rPr>
          <w:rFonts w:ascii="Times New Roman" w:hAnsi="Times New Roman"/>
        </w:rPr>
        <w:t xml:space="preserve">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793A40">
        <w:rPr>
          <w:rFonts w:ascii="Times New Roman" w:hAnsi="Times New Roman"/>
        </w:rPr>
        <w:cr/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В случае</w:t>
      </w:r>
      <w:proofErr w:type="gramStart"/>
      <w:r w:rsidRPr="00793A40">
        <w:rPr>
          <w:rFonts w:ascii="Times New Roman" w:hAnsi="Times New Roman"/>
        </w:rPr>
        <w:t>,</w:t>
      </w:r>
      <w:proofErr w:type="gramEnd"/>
      <w:r w:rsidRPr="00793A40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</w:t>
      </w:r>
      <w:r w:rsidR="00DA2772">
        <w:rPr>
          <w:rFonts w:ascii="Times New Roman" w:hAnsi="Times New Roman"/>
        </w:rPr>
        <w:t xml:space="preserve"> Уполномоченный орган </w:t>
      </w:r>
      <w:r w:rsidRPr="00793A40">
        <w:rPr>
          <w:rFonts w:ascii="Times New Roman" w:hAnsi="Times New Roman"/>
        </w:rPr>
        <w:t>принимает решение о проведении контрольных (надзорных) мероприятий.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Контролируемое лицо вправе обратиться в </w:t>
      </w:r>
      <w:r w:rsidR="00DA2772">
        <w:rPr>
          <w:rFonts w:ascii="Times New Roman" w:hAnsi="Times New Roman"/>
        </w:rPr>
        <w:t xml:space="preserve">Уполномоченный орган </w:t>
      </w:r>
      <w:r w:rsidRPr="00793A40">
        <w:rPr>
          <w:rFonts w:ascii="Times New Roman" w:hAnsi="Times New Roman"/>
        </w:rPr>
        <w:t>с заявлением о проведении в отношении его профилактического визита.</w:t>
      </w:r>
    </w:p>
    <w:p w:rsidR="00793A40" w:rsidRPr="00793A40" w:rsidRDefault="00DA2772" w:rsidP="00793A40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Уполномоченный орган </w:t>
      </w:r>
      <w:r w:rsidR="00793A40" w:rsidRPr="00793A40">
        <w:rPr>
          <w:rFonts w:ascii="Times New Roman" w:hAnsi="Times New Roman"/>
        </w:rPr>
        <w:t xml:space="preserve">рассматривает заявление контролируемого лица в течение десяти рабочих дней </w:t>
      </w:r>
      <w:proofErr w:type="gramStart"/>
      <w:r w:rsidR="00793A40" w:rsidRPr="00793A40">
        <w:rPr>
          <w:rFonts w:ascii="Times New Roman" w:hAnsi="Times New Roman"/>
        </w:rPr>
        <w:t>с даты регистрации</w:t>
      </w:r>
      <w:proofErr w:type="gramEnd"/>
      <w:r w:rsidR="00793A40" w:rsidRPr="00793A40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</w:t>
      </w:r>
      <w:r w:rsidR="00793A40" w:rsidRPr="00DA2772">
        <w:rPr>
          <w:rFonts w:ascii="Times New Roman" w:hAnsi="Times New Roman"/>
          <w:color w:val="FF0000"/>
          <w:highlight w:val="yellow"/>
        </w:rPr>
        <w:t>категории риска объекта контроля</w:t>
      </w:r>
      <w:r w:rsidR="00793A40" w:rsidRPr="00793A40">
        <w:rPr>
          <w:rFonts w:ascii="Times New Roman" w:hAnsi="Times New Roman"/>
        </w:rPr>
        <w:t>, о чем уведомляет контролируемое лицо.</w:t>
      </w:r>
    </w:p>
    <w:p w:rsidR="00793A40" w:rsidRPr="00793A40" w:rsidRDefault="00DA2772" w:rsidP="00793A40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Уполномоченный орган </w:t>
      </w:r>
      <w:r w:rsidR="00793A40" w:rsidRPr="00793A40">
        <w:rPr>
          <w:rFonts w:ascii="Times New Roman" w:hAnsi="Times New Roman"/>
        </w:rPr>
        <w:t xml:space="preserve">принимает решение </w:t>
      </w:r>
      <w:proofErr w:type="gramStart"/>
      <w:r w:rsidR="00793A40" w:rsidRPr="00793A40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793A40" w:rsidRPr="00793A40">
        <w:rPr>
          <w:rFonts w:ascii="Times New Roman" w:hAnsi="Times New Roman"/>
        </w:rPr>
        <w:t>: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2) в течение двух месяцев до даты подачи заявления контролируемого лица </w:t>
      </w:r>
      <w:r w:rsidR="00DA2772">
        <w:rPr>
          <w:rFonts w:ascii="Times New Roman" w:hAnsi="Times New Roman"/>
        </w:rPr>
        <w:t>Уполномоченным</w:t>
      </w:r>
      <w:r w:rsidR="00DA2772" w:rsidRPr="00DA2772">
        <w:rPr>
          <w:rFonts w:ascii="Times New Roman" w:hAnsi="Times New Roman"/>
        </w:rPr>
        <w:t xml:space="preserve"> орган</w:t>
      </w:r>
      <w:r w:rsidR="00DA2772">
        <w:rPr>
          <w:rFonts w:ascii="Times New Roman" w:hAnsi="Times New Roman"/>
        </w:rPr>
        <w:t>ом</w:t>
      </w:r>
      <w:r w:rsidR="00DA2772" w:rsidRPr="00DA2772"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DA2772" w:rsidRPr="00DA2772">
        <w:rPr>
          <w:rFonts w:ascii="Times New Roman" w:hAnsi="Times New Roman"/>
        </w:rPr>
        <w:t>Уполномоченн</w:t>
      </w:r>
      <w:r w:rsidR="00DA2772">
        <w:rPr>
          <w:rFonts w:ascii="Times New Roman" w:hAnsi="Times New Roman"/>
        </w:rPr>
        <w:t>ого</w:t>
      </w:r>
      <w:r w:rsidR="00DA2772" w:rsidRPr="00DA2772">
        <w:rPr>
          <w:rFonts w:ascii="Times New Roman" w:hAnsi="Times New Roman"/>
        </w:rPr>
        <w:t xml:space="preserve"> орган</w:t>
      </w:r>
      <w:r w:rsidR="00DA2772">
        <w:rPr>
          <w:rFonts w:ascii="Times New Roman" w:hAnsi="Times New Roman"/>
        </w:rPr>
        <w:t>а</w:t>
      </w:r>
      <w:r w:rsidR="00DA2772" w:rsidRPr="00DA2772"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либо членов их семей.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DA2772" w:rsidRPr="00DA2772">
        <w:rPr>
          <w:rFonts w:ascii="Times New Roman" w:hAnsi="Times New Roman"/>
        </w:rPr>
        <w:t xml:space="preserve">Уполномоченный орган </w:t>
      </w:r>
      <w:r w:rsidRPr="00793A40">
        <w:rPr>
          <w:rFonts w:ascii="Times New Roman" w:hAnsi="Times New Roman"/>
        </w:rPr>
        <w:t xml:space="preserve"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793A40">
        <w:rPr>
          <w:rFonts w:ascii="Times New Roman" w:hAnsi="Times New Roman"/>
        </w:rPr>
        <w:lastRenderedPageBreak/>
        <w:t>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93A40">
        <w:rPr>
          <w:rFonts w:ascii="Times New Roman" w:hAnsi="Times New Roman"/>
        </w:rPr>
        <w:t>.».</w:t>
      </w:r>
      <w:proofErr w:type="gramEnd"/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793A40">
        <w:t xml:space="preserve"> </w:t>
      </w:r>
      <w:r>
        <w:t>В</w:t>
      </w:r>
      <w:r w:rsidRPr="00793A40">
        <w:rPr>
          <w:rFonts w:ascii="Times New Roman" w:hAnsi="Times New Roman"/>
        </w:rPr>
        <w:t xml:space="preserve"> пункте 3.19 Положения</w:t>
      </w:r>
      <w:r w:rsidRPr="00793A40">
        <w:t xml:space="preserve">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области-Кузбасса слова «с органами исполнительной власти Кемеровской области-Кузбасса» заменить словами «с исполнительными органами Кемеровско</w:t>
      </w:r>
      <w:r>
        <w:rPr>
          <w:rFonts w:ascii="Times New Roman" w:hAnsi="Times New Roman"/>
        </w:rPr>
        <w:t>й области-Кузбасса».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4.Настоящее Решение вступает в силу со дня опубликования. </w:t>
      </w:r>
    </w:p>
    <w:p w:rsidR="00793A40" w:rsidRDefault="00793A40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52" w:rsidRDefault="00517752" w:rsidP="00280FC7">
      <w:r>
        <w:separator/>
      </w:r>
    </w:p>
  </w:endnote>
  <w:endnote w:type="continuationSeparator" w:id="0">
    <w:p w:rsidR="00517752" w:rsidRDefault="0051775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52" w:rsidRDefault="00517752" w:rsidP="00280FC7">
      <w:r>
        <w:separator/>
      </w:r>
    </w:p>
  </w:footnote>
  <w:footnote w:type="continuationSeparator" w:id="0">
    <w:p w:rsidR="00517752" w:rsidRDefault="0051775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17752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6ED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3A40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27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472A7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2B43-C1A4-499A-9333-B85783DF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6951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2023-11-14T01:47:00Z</cp:lastPrinted>
  <dcterms:created xsi:type="dcterms:W3CDTF">2023-12-29T09:02:00Z</dcterms:created>
  <dcterms:modified xsi:type="dcterms:W3CDTF">2023-12-29T09:02:00Z</dcterms:modified>
</cp:coreProperties>
</file>