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52" w:rsidRPr="00AB487E" w:rsidRDefault="00751752" w:rsidP="00751752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 wp14:anchorId="5E22AEBD" wp14:editId="73967035">
            <wp:extent cx="571500" cy="714375"/>
            <wp:effectExtent l="19050" t="0" r="0" b="0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752" w:rsidRPr="00AB487E" w:rsidRDefault="00751752" w:rsidP="00751752">
      <w:pPr>
        <w:ind w:left="-567"/>
        <w:jc w:val="center"/>
        <w:rPr>
          <w:sz w:val="28"/>
          <w:szCs w:val="28"/>
        </w:rPr>
      </w:pPr>
    </w:p>
    <w:p w:rsidR="00751752" w:rsidRPr="00AB487E" w:rsidRDefault="00751752" w:rsidP="00751752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РОССИЙСКАЯ ФЕДЕРАЦИЯ</w:t>
      </w:r>
    </w:p>
    <w:p w:rsidR="00751752" w:rsidRPr="00AB487E" w:rsidRDefault="00751752" w:rsidP="00751752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Кемеровская область – Кузбасс</w:t>
      </w:r>
    </w:p>
    <w:p w:rsidR="00751752" w:rsidRPr="00AB487E" w:rsidRDefault="00751752" w:rsidP="00751752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751752" w:rsidRPr="00AB487E" w:rsidRDefault="00751752" w:rsidP="00751752">
      <w:pPr>
        <w:ind w:left="-567"/>
        <w:jc w:val="center"/>
      </w:pPr>
      <w:r w:rsidRPr="00AB487E">
        <w:rPr>
          <w:sz w:val="28"/>
          <w:szCs w:val="28"/>
        </w:rPr>
        <w:t>Администрация Осинниковского городского округа</w:t>
      </w:r>
    </w:p>
    <w:p w:rsidR="00751752" w:rsidRPr="00AB487E" w:rsidRDefault="00751752" w:rsidP="00751752"/>
    <w:p w:rsidR="00751752" w:rsidRPr="00AB487E" w:rsidRDefault="00751752" w:rsidP="00751752">
      <w:pPr>
        <w:ind w:left="-567"/>
        <w:jc w:val="center"/>
        <w:rPr>
          <w:sz w:val="32"/>
          <w:szCs w:val="32"/>
        </w:rPr>
      </w:pPr>
      <w:r w:rsidRPr="00AB487E">
        <w:rPr>
          <w:sz w:val="32"/>
          <w:szCs w:val="32"/>
        </w:rPr>
        <w:t xml:space="preserve">ПОСТАНОВЛЕНИЕ </w:t>
      </w:r>
    </w:p>
    <w:p w:rsidR="00751752" w:rsidRPr="006F6F75" w:rsidRDefault="00751752" w:rsidP="00751752">
      <w:pPr>
        <w:ind w:left="-567"/>
        <w:jc w:val="center"/>
        <w:rPr>
          <w:sz w:val="23"/>
          <w:szCs w:val="23"/>
        </w:rPr>
      </w:pPr>
    </w:p>
    <w:p w:rsidR="00751752" w:rsidRPr="006F6F75" w:rsidRDefault="00751752" w:rsidP="00751752">
      <w:pPr>
        <w:ind w:right="49"/>
        <w:jc w:val="both"/>
        <w:rPr>
          <w:sz w:val="23"/>
          <w:szCs w:val="23"/>
        </w:rPr>
      </w:pPr>
      <w:r w:rsidRPr="006F6F75">
        <w:rPr>
          <w:sz w:val="23"/>
          <w:szCs w:val="23"/>
        </w:rPr>
        <w:t>_____</w:t>
      </w:r>
      <w:r>
        <w:rPr>
          <w:sz w:val="23"/>
          <w:szCs w:val="23"/>
        </w:rPr>
        <w:t>__________</w:t>
      </w:r>
      <w:r w:rsidRPr="006F6F75">
        <w:rPr>
          <w:sz w:val="23"/>
          <w:szCs w:val="23"/>
        </w:rPr>
        <w:t>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6F75">
        <w:rPr>
          <w:sz w:val="23"/>
          <w:szCs w:val="23"/>
        </w:rPr>
        <w:t>№</w:t>
      </w:r>
      <w:r>
        <w:rPr>
          <w:sz w:val="23"/>
          <w:szCs w:val="23"/>
        </w:rPr>
        <w:t>______</w:t>
      </w:r>
    </w:p>
    <w:p w:rsidR="00751752" w:rsidRPr="006F6F75" w:rsidRDefault="00751752" w:rsidP="00751752">
      <w:pPr>
        <w:tabs>
          <w:tab w:val="left" w:pos="8670"/>
        </w:tabs>
        <w:jc w:val="both"/>
        <w:rPr>
          <w:sz w:val="23"/>
          <w:szCs w:val="23"/>
        </w:rPr>
      </w:pPr>
    </w:p>
    <w:p w:rsidR="00751752" w:rsidRPr="00762A4A" w:rsidRDefault="00751752" w:rsidP="00751752">
      <w:pPr>
        <w:jc w:val="both"/>
        <w:rPr>
          <w:sz w:val="23"/>
          <w:szCs w:val="23"/>
        </w:rPr>
      </w:pPr>
      <w:r w:rsidRPr="006F6F75">
        <w:rPr>
          <w:sz w:val="23"/>
          <w:szCs w:val="23"/>
        </w:rPr>
        <w:t>О внесении изменений в постановление администрации Осинниковского городского округа                       от 9 июня 2021г. № 486-нп</w:t>
      </w:r>
      <w:r w:rsidRPr="006F6F75">
        <w:rPr>
          <w:bCs/>
          <w:sz w:val="23"/>
          <w:szCs w:val="23"/>
        </w:rPr>
        <w:t xml:space="preserve"> «Об утверждении муниципальной программы</w:t>
      </w:r>
      <w:r w:rsidRPr="00762A4A">
        <w:rPr>
          <w:bCs/>
          <w:sz w:val="23"/>
          <w:szCs w:val="23"/>
        </w:rPr>
        <w:t xml:space="preserve"> «Развитие культуры Осинниковского  городского округа</w:t>
      </w:r>
      <w:r w:rsidRPr="00762A4A">
        <w:rPr>
          <w:sz w:val="23"/>
          <w:szCs w:val="23"/>
        </w:rPr>
        <w:t>» на 2021 – 2026 годы»</w:t>
      </w:r>
    </w:p>
    <w:p w:rsidR="00751752" w:rsidRPr="00762A4A" w:rsidRDefault="00751752" w:rsidP="00751752">
      <w:pPr>
        <w:ind w:right="4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ab/>
      </w:r>
    </w:p>
    <w:p w:rsidR="00751752" w:rsidRPr="00762A4A" w:rsidRDefault="00751752" w:rsidP="00751752">
      <w:pPr>
        <w:ind w:right="49" w:firstLine="708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 мая 2021 г. № 417-нп «Об утверждении Положения о муниципальных программах Осинниковского городского округа Кемеровской области – Кузбасса»:</w:t>
      </w:r>
    </w:p>
    <w:p w:rsidR="00751752" w:rsidRPr="00762A4A" w:rsidRDefault="00751752" w:rsidP="00751752">
      <w:pPr>
        <w:ind w:right="49" w:firstLine="708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1. Внести в постановление администрации Осинниковского городского округа от 9 июня 2021г.             № 486-нп</w:t>
      </w:r>
      <w:r w:rsidRPr="00762A4A">
        <w:rPr>
          <w:bCs/>
          <w:sz w:val="23"/>
          <w:szCs w:val="23"/>
        </w:rPr>
        <w:t xml:space="preserve"> «Об утверждении муниципальной программы «Развитие культуры Осинниковского  городского округа</w:t>
      </w:r>
      <w:r w:rsidRPr="00762A4A">
        <w:rPr>
          <w:sz w:val="23"/>
          <w:szCs w:val="23"/>
        </w:rPr>
        <w:t>» на 2021 – 2026 годы» (в редакции постановлений администрации Осинниковского городского округа  от 23 сентября 2021 г. № 864-нп, 10 марта 2022 г. № 204-нп, 13 октября 2022 г. № 1126-нп, 2 декабря 2022 г. № 1315-нп, от 22 февраля 2023 г. № 218-нп, от 6 октября 2023 г. №1183-нп, от 22 февраля 2024г.</w:t>
      </w:r>
      <w:r>
        <w:rPr>
          <w:sz w:val="23"/>
          <w:szCs w:val="23"/>
        </w:rPr>
        <w:t xml:space="preserve"> </w:t>
      </w:r>
      <w:r w:rsidRPr="00762A4A">
        <w:rPr>
          <w:sz w:val="23"/>
          <w:szCs w:val="23"/>
        </w:rPr>
        <w:t>№ 202-нп) (далее – постановление) следующие изменения:</w:t>
      </w:r>
    </w:p>
    <w:p w:rsidR="00751752" w:rsidRPr="00762A4A" w:rsidRDefault="00751752" w:rsidP="00751752">
      <w:pPr>
        <w:tabs>
          <w:tab w:val="left" w:pos="0"/>
        </w:tabs>
        <w:ind w:right="49" w:firstLine="70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1.1.</w:t>
      </w:r>
      <w:r w:rsidRPr="00762A4A">
        <w:rPr>
          <w:color w:val="000000" w:themeColor="text1"/>
          <w:sz w:val="23"/>
          <w:szCs w:val="23"/>
        </w:rPr>
        <w:t xml:space="preserve"> </w:t>
      </w:r>
      <w:r w:rsidRPr="00762A4A">
        <w:rPr>
          <w:sz w:val="23"/>
          <w:szCs w:val="23"/>
        </w:rPr>
        <w:t>В заголовке, пункте 1 цифры «2021-2026» заменить цифрами «2021-2027».</w:t>
      </w:r>
    </w:p>
    <w:p w:rsidR="00751752" w:rsidRPr="00762A4A" w:rsidRDefault="00751752" w:rsidP="00751752">
      <w:pPr>
        <w:ind w:right="49" w:firstLine="70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 xml:space="preserve">1.2. В муниципальной программе </w:t>
      </w:r>
      <w:r w:rsidRPr="00762A4A">
        <w:rPr>
          <w:bCs/>
          <w:sz w:val="23"/>
          <w:szCs w:val="23"/>
        </w:rPr>
        <w:t>«Развитие культуры Осинниковского городского округа</w:t>
      </w:r>
      <w:r w:rsidRPr="00762A4A">
        <w:rPr>
          <w:sz w:val="23"/>
          <w:szCs w:val="23"/>
        </w:rPr>
        <w:t>» на 2021 – 2026 годы» (далее – муниципальная программа), утвержденной постановлением:</w:t>
      </w:r>
    </w:p>
    <w:p w:rsidR="00751752" w:rsidRPr="00762A4A" w:rsidRDefault="00751752" w:rsidP="00751752">
      <w:pPr>
        <w:tabs>
          <w:tab w:val="left" w:pos="2268"/>
        </w:tabs>
        <w:ind w:right="49" w:firstLine="70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1.2.1. В заголовке цифры «2021-2026» заменить цифрами «2021-2027».</w:t>
      </w:r>
    </w:p>
    <w:p w:rsidR="00751752" w:rsidRPr="00762A4A" w:rsidRDefault="00751752" w:rsidP="00751752">
      <w:pPr>
        <w:tabs>
          <w:tab w:val="left" w:pos="2268"/>
        </w:tabs>
        <w:ind w:right="49" w:firstLine="70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1.2.2. Паспорт муниципальной программы изложить в новой редакции согласно приложению № 1 к настоящему постановлению.</w:t>
      </w:r>
    </w:p>
    <w:p w:rsidR="00751752" w:rsidRDefault="00751752" w:rsidP="00751752">
      <w:pPr>
        <w:tabs>
          <w:tab w:val="left" w:pos="2268"/>
        </w:tabs>
        <w:ind w:right="49" w:firstLine="70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1.2.3. Раздел</w:t>
      </w:r>
      <w:r>
        <w:rPr>
          <w:sz w:val="23"/>
          <w:szCs w:val="23"/>
        </w:rPr>
        <w:t>ы</w:t>
      </w:r>
      <w:r w:rsidRPr="00762A4A">
        <w:rPr>
          <w:sz w:val="23"/>
          <w:szCs w:val="23"/>
        </w:rPr>
        <w:t xml:space="preserve"> </w:t>
      </w:r>
      <w:r>
        <w:rPr>
          <w:sz w:val="23"/>
          <w:szCs w:val="23"/>
        </w:rPr>
        <w:t>3-5</w:t>
      </w:r>
      <w:r w:rsidRPr="00762A4A">
        <w:rPr>
          <w:sz w:val="23"/>
          <w:szCs w:val="23"/>
        </w:rPr>
        <w:t xml:space="preserve"> изложить в новой редакции согласно приложению № 2 к настоящему постановлению.</w:t>
      </w:r>
    </w:p>
    <w:p w:rsidR="00751752" w:rsidRPr="00762A4A" w:rsidRDefault="00751752" w:rsidP="00751752">
      <w:pPr>
        <w:tabs>
          <w:tab w:val="left" w:pos="2268"/>
        </w:tabs>
        <w:ind w:right="49" w:firstLine="70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2. Опубликовать настоящее постановление в газете «Время и Жизнь» и разместить на официальном сайте органов  местного самоуправления  Осинниковского городского округа.</w:t>
      </w:r>
    </w:p>
    <w:p w:rsidR="00751752" w:rsidRPr="00762A4A" w:rsidRDefault="00751752" w:rsidP="00751752">
      <w:pPr>
        <w:ind w:right="49" w:firstLine="709"/>
        <w:jc w:val="both"/>
        <w:rPr>
          <w:rFonts w:eastAsia="Calibri"/>
          <w:sz w:val="23"/>
          <w:szCs w:val="23"/>
        </w:rPr>
      </w:pPr>
      <w:r w:rsidRPr="00762A4A">
        <w:rPr>
          <w:sz w:val="23"/>
          <w:szCs w:val="23"/>
        </w:rPr>
        <w:t xml:space="preserve">3. </w:t>
      </w:r>
      <w:r w:rsidRPr="00762A4A">
        <w:rPr>
          <w:rFonts w:eastAsia="Calibri"/>
          <w:sz w:val="23"/>
          <w:szCs w:val="23"/>
        </w:rPr>
        <w:t>Настоящее постановление вступает в силу со дня официального опубликования</w:t>
      </w:r>
      <w:r w:rsidRPr="00762A4A">
        <w:rPr>
          <w:sz w:val="23"/>
          <w:szCs w:val="23"/>
        </w:rPr>
        <w:t>.</w:t>
      </w:r>
    </w:p>
    <w:p w:rsidR="00751752" w:rsidRPr="00762A4A" w:rsidRDefault="00751752" w:rsidP="00751752">
      <w:pPr>
        <w:tabs>
          <w:tab w:val="left" w:pos="2268"/>
        </w:tabs>
        <w:ind w:right="49" w:firstLine="709"/>
        <w:jc w:val="both"/>
        <w:rPr>
          <w:sz w:val="23"/>
          <w:szCs w:val="23"/>
        </w:rPr>
      </w:pPr>
      <w:r w:rsidRPr="00762A4A">
        <w:rPr>
          <w:sz w:val="23"/>
          <w:szCs w:val="23"/>
        </w:rPr>
        <w:t>4. Контроль за исполнением настоящего постановления возложить на заместителя Главы городского округа по социальным вопросам Е.В. Миллер, начальника Управления культуры администрации Осинниковского городского округа Е.А. Лях.</w:t>
      </w:r>
    </w:p>
    <w:p w:rsidR="00751752" w:rsidRDefault="00751752" w:rsidP="00751752">
      <w:pPr>
        <w:rPr>
          <w:sz w:val="22"/>
          <w:szCs w:val="22"/>
        </w:rPr>
      </w:pPr>
      <w:r w:rsidRPr="008D4B0F">
        <w:rPr>
          <w:sz w:val="22"/>
          <w:szCs w:val="22"/>
        </w:rPr>
        <w:t xml:space="preserve">                                                              </w:t>
      </w:r>
    </w:p>
    <w:p w:rsidR="00751752" w:rsidRDefault="00751752" w:rsidP="00751752">
      <w:pPr>
        <w:rPr>
          <w:sz w:val="22"/>
          <w:szCs w:val="22"/>
        </w:rPr>
      </w:pPr>
    </w:p>
    <w:p w:rsidR="00751752" w:rsidRPr="008D4B0F" w:rsidRDefault="00751752" w:rsidP="00751752">
      <w:pPr>
        <w:rPr>
          <w:sz w:val="22"/>
          <w:szCs w:val="22"/>
        </w:rPr>
      </w:pPr>
      <w:r w:rsidRPr="008D4B0F">
        <w:rPr>
          <w:sz w:val="22"/>
          <w:szCs w:val="22"/>
        </w:rPr>
        <w:t xml:space="preserve">      </w:t>
      </w:r>
    </w:p>
    <w:p w:rsidR="00751752" w:rsidRPr="00594814" w:rsidRDefault="00751752" w:rsidP="00751752">
      <w:pPr>
        <w:suppressAutoHyphens/>
        <w:autoSpaceDE w:val="0"/>
        <w:jc w:val="both"/>
        <w:rPr>
          <w:sz w:val="23"/>
          <w:szCs w:val="23"/>
          <w:lang w:eastAsia="zh-CN"/>
        </w:rPr>
      </w:pPr>
      <w:r w:rsidRPr="00594814">
        <w:rPr>
          <w:sz w:val="23"/>
          <w:szCs w:val="23"/>
          <w:lang w:eastAsia="zh-CN"/>
        </w:rPr>
        <w:t>Глава Осинниковского</w:t>
      </w:r>
    </w:p>
    <w:p w:rsidR="00751752" w:rsidRDefault="00751752" w:rsidP="00751752">
      <w:pPr>
        <w:suppressAutoHyphens/>
        <w:autoSpaceDE w:val="0"/>
        <w:jc w:val="both"/>
        <w:rPr>
          <w:sz w:val="23"/>
          <w:szCs w:val="23"/>
          <w:lang w:eastAsia="zh-CN"/>
        </w:rPr>
      </w:pPr>
      <w:r w:rsidRPr="00594814">
        <w:rPr>
          <w:sz w:val="23"/>
          <w:szCs w:val="23"/>
          <w:lang w:eastAsia="zh-CN"/>
        </w:rPr>
        <w:t xml:space="preserve">городского округа </w:t>
      </w:r>
      <w:r w:rsidRPr="00594814">
        <w:rPr>
          <w:sz w:val="23"/>
          <w:szCs w:val="23"/>
          <w:lang w:eastAsia="zh-CN"/>
        </w:rPr>
        <w:tab/>
      </w:r>
      <w:r w:rsidRPr="00594814">
        <w:rPr>
          <w:sz w:val="23"/>
          <w:szCs w:val="23"/>
          <w:lang w:eastAsia="zh-CN"/>
        </w:rPr>
        <w:tab/>
      </w:r>
      <w:r w:rsidRPr="00594814">
        <w:rPr>
          <w:sz w:val="23"/>
          <w:szCs w:val="23"/>
          <w:lang w:eastAsia="zh-CN"/>
        </w:rPr>
        <w:tab/>
      </w:r>
      <w:r w:rsidRPr="00594814">
        <w:rPr>
          <w:sz w:val="23"/>
          <w:szCs w:val="23"/>
          <w:lang w:eastAsia="zh-CN"/>
        </w:rPr>
        <w:tab/>
        <w:t xml:space="preserve">                                                                       И.В. Романов</w:t>
      </w:r>
    </w:p>
    <w:p w:rsidR="00751752" w:rsidRPr="00594814" w:rsidRDefault="00751752" w:rsidP="00751752">
      <w:pPr>
        <w:ind w:firstLine="709"/>
        <w:rPr>
          <w:sz w:val="23"/>
          <w:szCs w:val="23"/>
        </w:rPr>
      </w:pPr>
    </w:p>
    <w:p w:rsidR="00751752" w:rsidRPr="00594814" w:rsidRDefault="00751752" w:rsidP="00751752">
      <w:pPr>
        <w:rPr>
          <w:sz w:val="23"/>
          <w:szCs w:val="23"/>
        </w:rPr>
      </w:pPr>
      <w:r w:rsidRPr="00594814">
        <w:rPr>
          <w:sz w:val="23"/>
          <w:szCs w:val="23"/>
        </w:rPr>
        <w:t>С постановлением ознакомлен,</w:t>
      </w:r>
    </w:p>
    <w:p w:rsidR="00751752" w:rsidRPr="00762A4A" w:rsidRDefault="00751752" w:rsidP="00751752">
      <w:pPr>
        <w:rPr>
          <w:sz w:val="23"/>
          <w:szCs w:val="23"/>
          <w:vertAlign w:val="superscript"/>
        </w:rPr>
      </w:pPr>
      <w:r w:rsidRPr="00594814">
        <w:rPr>
          <w:sz w:val="23"/>
          <w:szCs w:val="23"/>
        </w:rPr>
        <w:t xml:space="preserve">с возложением обязанностей согласен   </w:t>
      </w:r>
      <w:r w:rsidRPr="00594814">
        <w:rPr>
          <w:sz w:val="23"/>
          <w:szCs w:val="23"/>
        </w:rPr>
        <w:tab/>
        <w:t xml:space="preserve">  </w:t>
      </w:r>
      <w:r w:rsidRPr="00594814">
        <w:rPr>
          <w:sz w:val="23"/>
          <w:szCs w:val="23"/>
          <w:u w:val="single"/>
        </w:rPr>
        <w:tab/>
        <w:t xml:space="preserve">         </w:t>
      </w:r>
      <w:r w:rsidRPr="00594814">
        <w:rPr>
          <w:sz w:val="23"/>
          <w:szCs w:val="23"/>
          <w:u w:val="single"/>
        </w:rPr>
        <w:tab/>
      </w:r>
      <w:r w:rsidRPr="00594814">
        <w:rPr>
          <w:sz w:val="23"/>
          <w:szCs w:val="23"/>
        </w:rPr>
        <w:t xml:space="preserve">           </w:t>
      </w:r>
      <w:r w:rsidRPr="00594814">
        <w:rPr>
          <w:sz w:val="23"/>
          <w:szCs w:val="23"/>
          <w:u w:val="single"/>
        </w:rPr>
        <w:tab/>
      </w:r>
      <w:r w:rsidRPr="00594814">
        <w:rPr>
          <w:sz w:val="23"/>
          <w:szCs w:val="23"/>
          <w:u w:val="single"/>
        </w:rPr>
        <w:tab/>
        <w:t xml:space="preserve">        </w:t>
      </w:r>
      <w:r w:rsidRPr="00594814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  </w:t>
      </w:r>
      <w:r w:rsidRPr="00594814">
        <w:rPr>
          <w:sz w:val="23"/>
          <w:szCs w:val="23"/>
        </w:rPr>
        <w:t xml:space="preserve"> Е.В. Миллер</w:t>
      </w:r>
    </w:p>
    <w:p w:rsidR="00751752" w:rsidRPr="00AB487E" w:rsidRDefault="00751752" w:rsidP="00751752">
      <w:pPr>
        <w:ind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            </w:t>
      </w:r>
      <w:r w:rsidRPr="00AB487E">
        <w:rPr>
          <w:vertAlign w:val="superscript"/>
        </w:rPr>
        <w:t xml:space="preserve">(дата)  </w:t>
      </w:r>
      <w:r>
        <w:rPr>
          <w:vertAlign w:val="superscript"/>
        </w:rPr>
        <w:t xml:space="preserve">                                  </w:t>
      </w:r>
      <w:r w:rsidRPr="00AB487E">
        <w:rPr>
          <w:vertAlign w:val="superscript"/>
        </w:rPr>
        <w:t xml:space="preserve"> (подпись)</w:t>
      </w:r>
    </w:p>
    <w:p w:rsidR="00751752" w:rsidRPr="00594814" w:rsidRDefault="00751752" w:rsidP="00751752">
      <w:pPr>
        <w:rPr>
          <w:sz w:val="23"/>
          <w:szCs w:val="23"/>
        </w:rPr>
      </w:pPr>
      <w:r w:rsidRPr="00594814">
        <w:rPr>
          <w:sz w:val="23"/>
          <w:szCs w:val="23"/>
        </w:rPr>
        <w:t>С постановлением ознакомлен,</w:t>
      </w:r>
    </w:p>
    <w:p w:rsidR="00751752" w:rsidRPr="00AB487E" w:rsidRDefault="00751752" w:rsidP="00751752">
      <w:pPr>
        <w:rPr>
          <w:vertAlign w:val="superscript"/>
        </w:rPr>
      </w:pPr>
      <w:r w:rsidRPr="00594814">
        <w:rPr>
          <w:sz w:val="23"/>
          <w:szCs w:val="23"/>
        </w:rPr>
        <w:t>с возложением обязанностей согласен</w:t>
      </w:r>
      <w:r w:rsidRPr="00AB487E">
        <w:t xml:space="preserve">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</w:t>
      </w:r>
      <w:r>
        <w:t xml:space="preserve">        </w:t>
      </w:r>
      <w:r w:rsidRPr="00594814">
        <w:rPr>
          <w:sz w:val="23"/>
          <w:szCs w:val="23"/>
        </w:rPr>
        <w:t>Е.А.Лях</w:t>
      </w:r>
    </w:p>
    <w:p w:rsidR="00751752" w:rsidRPr="00594814" w:rsidRDefault="00751752" w:rsidP="00751752">
      <w:pPr>
        <w:ind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</w:t>
      </w:r>
      <w:r w:rsidRPr="00AB487E">
        <w:rPr>
          <w:vertAlign w:val="superscript"/>
        </w:rPr>
        <w:t xml:space="preserve">(дата)  </w:t>
      </w:r>
      <w:r>
        <w:rPr>
          <w:vertAlign w:val="superscript"/>
        </w:rPr>
        <w:t xml:space="preserve">                                   </w:t>
      </w:r>
      <w:r w:rsidRPr="00AB487E">
        <w:rPr>
          <w:vertAlign w:val="superscript"/>
        </w:rPr>
        <w:t xml:space="preserve"> (подпись)</w:t>
      </w:r>
    </w:p>
    <w:p w:rsidR="00751752" w:rsidRDefault="00751752" w:rsidP="00751752">
      <w:pPr>
        <w:autoSpaceDE w:val="0"/>
        <w:ind w:right="49" w:firstLine="709"/>
        <w:rPr>
          <w:sz w:val="16"/>
          <w:szCs w:val="16"/>
        </w:rPr>
      </w:pPr>
    </w:p>
    <w:p w:rsidR="00751752" w:rsidRDefault="00751752" w:rsidP="00751752">
      <w:pPr>
        <w:autoSpaceDE w:val="0"/>
        <w:ind w:right="49" w:firstLine="709"/>
        <w:rPr>
          <w:sz w:val="16"/>
          <w:szCs w:val="16"/>
        </w:rPr>
      </w:pPr>
    </w:p>
    <w:p w:rsidR="00751752" w:rsidRDefault="00751752" w:rsidP="00751752">
      <w:pPr>
        <w:autoSpaceDE w:val="0"/>
        <w:ind w:right="49"/>
        <w:rPr>
          <w:sz w:val="16"/>
          <w:szCs w:val="16"/>
        </w:rPr>
      </w:pPr>
    </w:p>
    <w:p w:rsidR="00751752" w:rsidRDefault="00751752" w:rsidP="00751752">
      <w:pPr>
        <w:autoSpaceDE w:val="0"/>
        <w:ind w:right="49"/>
        <w:rPr>
          <w:sz w:val="16"/>
          <w:szCs w:val="16"/>
        </w:rPr>
        <w:sectPr w:rsidR="00751752" w:rsidSect="009B0785">
          <w:pgSz w:w="11906" w:h="16838"/>
          <w:pgMar w:top="426" w:right="566" w:bottom="284" w:left="1134" w:header="0" w:footer="0" w:gutter="0"/>
          <w:cols w:space="708"/>
          <w:docGrid w:linePitch="360"/>
        </w:sectPr>
      </w:pPr>
      <w:r>
        <w:rPr>
          <w:sz w:val="16"/>
          <w:szCs w:val="16"/>
        </w:rPr>
        <w:t>М.Н. Шлейхер  8 (38471) 4-86-85</w:t>
      </w:r>
    </w:p>
    <w:p w:rsidR="007835C4" w:rsidRDefault="007835C4" w:rsidP="00166E74">
      <w:pPr>
        <w:autoSpaceDE w:val="0"/>
        <w:ind w:right="49" w:hanging="567"/>
        <w:rPr>
          <w:sz w:val="16"/>
          <w:szCs w:val="16"/>
        </w:rPr>
      </w:pPr>
    </w:p>
    <w:p w:rsidR="00123EA3" w:rsidRDefault="00123EA3" w:rsidP="00166E74">
      <w:pPr>
        <w:jc w:val="right"/>
      </w:pPr>
      <w:r>
        <w:t>Приложение № 1</w:t>
      </w:r>
    </w:p>
    <w:p w:rsidR="00123EA3" w:rsidRDefault="00123EA3" w:rsidP="00123EA3">
      <w:pPr>
        <w:jc w:val="right"/>
      </w:pPr>
      <w:r>
        <w:t>к постановлению администрации</w:t>
      </w:r>
    </w:p>
    <w:p w:rsidR="00123EA3" w:rsidRDefault="00123EA3" w:rsidP="00123EA3">
      <w:pPr>
        <w:jc w:val="right"/>
      </w:pPr>
      <w:r>
        <w:t>Осинниковского городского округа</w:t>
      </w:r>
    </w:p>
    <w:p w:rsidR="00123EA3" w:rsidRDefault="00123EA3" w:rsidP="00CF15A6">
      <w:pPr>
        <w:jc w:val="right"/>
      </w:pPr>
      <w:r>
        <w:t>от _____________ №_____</w:t>
      </w:r>
    </w:p>
    <w:p w:rsidR="00123EA3" w:rsidRDefault="00123EA3" w:rsidP="00123EA3">
      <w:pPr>
        <w:shd w:val="clear" w:color="auto" w:fill="FFFFFF"/>
        <w:tabs>
          <w:tab w:val="left" w:pos="0"/>
        </w:tabs>
        <w:jc w:val="center"/>
        <w:outlineLvl w:val="0"/>
      </w:pPr>
    </w:p>
    <w:p w:rsidR="00CF15A6" w:rsidRPr="007D3751" w:rsidRDefault="00CF15A6" w:rsidP="00CF15A6">
      <w:pPr>
        <w:shd w:val="clear" w:color="auto" w:fill="FFFFFF"/>
        <w:tabs>
          <w:tab w:val="left" w:pos="0"/>
        </w:tabs>
        <w:jc w:val="center"/>
        <w:outlineLvl w:val="0"/>
      </w:pPr>
      <w:r w:rsidRPr="007D3751">
        <w:t>Паспорт</w:t>
      </w:r>
    </w:p>
    <w:p w:rsidR="00CF15A6" w:rsidRPr="007D3751" w:rsidRDefault="00CF15A6" w:rsidP="00CF15A6">
      <w:pPr>
        <w:shd w:val="clear" w:color="auto" w:fill="FFFFFF"/>
        <w:tabs>
          <w:tab w:val="left" w:pos="0"/>
        </w:tabs>
        <w:jc w:val="center"/>
      </w:pPr>
      <w:r w:rsidRPr="007D3751">
        <w:t>муниципальной программы</w:t>
      </w:r>
    </w:p>
    <w:p w:rsidR="00CF15A6" w:rsidRPr="007D3751" w:rsidRDefault="00CF15A6" w:rsidP="00CF15A6">
      <w:pPr>
        <w:shd w:val="clear" w:color="auto" w:fill="FFFFFF"/>
        <w:tabs>
          <w:tab w:val="left" w:pos="0"/>
        </w:tabs>
        <w:jc w:val="center"/>
      </w:pPr>
      <w:r w:rsidRPr="007D3751">
        <w:t>«Развитие культуры  Осинниковского городского округа»</w:t>
      </w:r>
    </w:p>
    <w:p w:rsidR="00CF15A6" w:rsidRDefault="00CF15A6" w:rsidP="00CF15A6">
      <w:pPr>
        <w:shd w:val="clear" w:color="auto" w:fill="FFFFFF"/>
        <w:tabs>
          <w:tab w:val="left" w:pos="0"/>
        </w:tabs>
        <w:jc w:val="center"/>
      </w:pPr>
      <w:r w:rsidRPr="007D3751">
        <w:t>на 2021-202</w:t>
      </w:r>
      <w:r w:rsidR="0071422C">
        <w:t>7</w:t>
      </w:r>
      <w:r w:rsidRPr="007D3751">
        <w:t xml:space="preserve"> годы</w:t>
      </w:r>
    </w:p>
    <w:p w:rsidR="00CF15A6" w:rsidRPr="00CF15A6" w:rsidRDefault="00CF15A6" w:rsidP="00CF15A6">
      <w:pPr>
        <w:shd w:val="clear" w:color="auto" w:fill="FFFFFF"/>
        <w:tabs>
          <w:tab w:val="left" w:pos="0"/>
        </w:tabs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CF15A6" w:rsidTr="00CF15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Наименование муниципальной 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71422C">
            <w:pPr>
              <w:shd w:val="clear" w:color="auto" w:fill="FFFFFF"/>
              <w:jc w:val="both"/>
            </w:pPr>
            <w:r>
              <w:t>«Развитие культуры  Осинниковского</w:t>
            </w:r>
            <w:r w:rsidR="001D741E">
              <w:t xml:space="preserve"> городского округа» на 2021-202</w:t>
            </w:r>
            <w:r w:rsidR="0071422C">
              <w:t>7</w:t>
            </w:r>
            <w:r>
              <w:t xml:space="preserve"> годы</w:t>
            </w:r>
          </w:p>
        </w:tc>
      </w:tr>
      <w:tr w:rsidR="00CF15A6" w:rsidTr="00CF15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Директор муниципальной</w:t>
            </w:r>
          </w:p>
          <w:p w:rsidR="00CF15A6" w:rsidRDefault="00CF15A6" w:rsidP="00CF15A6">
            <w:pPr>
              <w:shd w:val="clear" w:color="auto" w:fill="FFFFFF"/>
              <w:jc w:val="both"/>
            </w:pPr>
            <w: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Заместитель Главы городского округа по социальным вопросам.</w:t>
            </w:r>
          </w:p>
        </w:tc>
      </w:tr>
      <w:tr w:rsidR="00CF15A6" w:rsidTr="00CF15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Управление культуры администрации Осинниковского городского округа.</w:t>
            </w:r>
          </w:p>
          <w:p w:rsidR="00CF15A6" w:rsidRDefault="00CF15A6" w:rsidP="00CF15A6">
            <w:pPr>
              <w:shd w:val="clear" w:color="auto" w:fill="FFFFFF"/>
              <w:jc w:val="both"/>
            </w:pPr>
          </w:p>
        </w:tc>
      </w:tr>
      <w:tr w:rsidR="00CF15A6" w:rsidTr="00CF15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Управление культуры администрации Осинниковского городского округа: МБУДО «ДМШ №20 им. М.А. Матренина», МБУДО «ДМШ №55 имени Юрия Ивановича Некрасова», МБУДО «ДШИ №33», МБУДО  «ДШИ №57», МБУДО «ДХШ №18», МАУК ДК «Шахтёр», МБУК ДК «Октябрь», МБУК ДК «Высокий», МБУК «ЦБС</w:t>
            </w:r>
            <w:r w:rsidR="0014694B">
              <w:t xml:space="preserve"> Осинниковского городского округа</w:t>
            </w:r>
            <w:r>
              <w:t xml:space="preserve">», МБУК «ОГКМ», МБУ «ЦО УК», </w:t>
            </w:r>
            <w:r>
              <w:rPr>
                <w:color w:val="000000"/>
              </w:rPr>
              <w:t>администрация Осинниковского городского округа, МКУ «КУМИ» Осинниковского городского округа, Управление физической культуры, спорта, туризма и молодежной политики администрации</w:t>
            </w:r>
            <w:r>
              <w:t xml:space="preserve"> Осинниковского городского округа</w:t>
            </w:r>
            <w:r>
              <w:rPr>
                <w:color w:val="000000"/>
              </w:rPr>
              <w:t>, Управление образования администрации Осинниковского городского округа.</w:t>
            </w:r>
          </w:p>
        </w:tc>
      </w:tr>
      <w:tr w:rsidR="00CF15A6" w:rsidTr="00CF15A6"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Наименование подпрограмм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Pr="006964A7" w:rsidRDefault="00CF15A6" w:rsidP="00CF15A6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35"/>
              </w:tabs>
              <w:ind w:left="493" w:hanging="425"/>
              <w:jc w:val="both"/>
            </w:pPr>
            <w:r w:rsidRPr="006964A7">
              <w:t>Подпрограмма: «Организация и развитие сферы культуры Осинниковского городского округа»</w:t>
            </w:r>
          </w:p>
          <w:p w:rsidR="00CF15A6" w:rsidRPr="006964A7" w:rsidRDefault="00CF15A6" w:rsidP="00CF15A6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35"/>
              </w:tabs>
              <w:ind w:left="493" w:hanging="425"/>
              <w:jc w:val="both"/>
            </w:pPr>
            <w:r w:rsidRPr="006964A7">
              <w:t xml:space="preserve">Подпрограмма: «Реализация государственной национальной  политики </w:t>
            </w:r>
            <w:r>
              <w:t>на территории Осинниковского городского округа</w:t>
            </w:r>
            <w:r w:rsidRPr="006964A7">
              <w:t>»</w:t>
            </w:r>
          </w:p>
        </w:tc>
      </w:tr>
      <w:tr w:rsidR="006E3839" w:rsidTr="00CF15A6"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9" w:rsidRPr="00D21380" w:rsidRDefault="006E3839" w:rsidP="00CF15A6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D21380">
              <w:rPr>
                <w:color w:val="000000" w:themeColor="text1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39" w:rsidRPr="00D21380" w:rsidRDefault="006E3839" w:rsidP="006E383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21380">
              <w:rPr>
                <w:color w:val="000000" w:themeColor="text1"/>
              </w:rPr>
              <w:t>Региональный проект «Обеспечение качественно нового уровня развития инфраструктуры культуры («Культурная среда»)»</w:t>
            </w:r>
          </w:p>
        </w:tc>
      </w:tr>
      <w:tr w:rsidR="00CF15A6" w:rsidTr="00CF15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Pr="006964A7" w:rsidRDefault="00CF15A6" w:rsidP="00CF15A6">
            <w:pPr>
              <w:shd w:val="clear" w:color="auto" w:fill="FFFFFF"/>
              <w:ind w:left="34"/>
              <w:jc w:val="both"/>
            </w:pPr>
            <w:r w:rsidRPr="006964A7">
              <w:t>- Создание оптимальных условий для сохранения и развития культуры для населения Осинниковского городского округа Кемеровской области – Кузбасса (далее – Осинниковский городской округ);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Укрепление национального согласия, обеспечение политической и социальной стабильности;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Укрепление общероссийской гражданской идентичности и единства многонационального народа Российской Федерации;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Сохранение и поддержка этнокультурного и языкового многообразия, гармонизация межнациональных отношений;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Успешная  социальная и культурная адаптация иностранных граждан;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Повышение качества жизни коренных малочисленных народов Севера, Сибири и Дальнего Восток;</w:t>
            </w:r>
          </w:p>
          <w:p w:rsidR="00CF15A6" w:rsidRPr="006964A7" w:rsidRDefault="00CF15A6" w:rsidP="00CF15A6">
            <w:pPr>
              <w:shd w:val="clear" w:color="auto" w:fill="FFFFFF"/>
              <w:ind w:left="34"/>
              <w:jc w:val="both"/>
            </w:pPr>
            <w:r w:rsidRPr="006964A7">
              <w:t>- Профилактика экстремизма и терроризма.</w:t>
            </w:r>
          </w:p>
        </w:tc>
      </w:tr>
      <w:tr w:rsidR="00CF15A6" w:rsidTr="00CF15A6">
        <w:trPr>
          <w:trHeight w:val="30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>
              <w:lastRenderedPageBreak/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Организация и проведение культурно-массовых мероприятий, привлечение граждан к активному участию в культурной жизни города; повышение качества жизни граждан, проживающих на территории Осинниковского городского округа;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 xml:space="preserve">- Создание благоприятных условий для устойчивого развития сферы культуры; 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Поддержка деятельности волонтерского движения организаций культуры.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Обеспечение равенства прав и свобод человека и гражданина независимо от национальности и вероисповедания;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Совершенствование взаимодействия государственных органов и органов местного самоуправления  с институтами гражданского общества при реализации государственной национальной политики Российской Федерации;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 Формирование  гражданского самосознания, патриотизма, гражданской ответственности, чув</w:t>
            </w:r>
            <w:r>
              <w:t>ства гордости за историю России</w:t>
            </w:r>
            <w:r w:rsidRPr="006964A7">
              <w:t>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Содействие этнокультурному  и духовному развитию народов проживающих  в Кемеровской области – Кузбассе;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Сохранение и поддержка русского языка как государственного языка Российской Федерации и языков народов Российской Федерации;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Создание условий для успешной социокультурной адаптации иностранных граждан;</w:t>
            </w:r>
          </w:p>
          <w:p w:rsidR="00CF15A6" w:rsidRPr="006964A7" w:rsidRDefault="00CF15A6" w:rsidP="00CF15A6">
            <w:pPr>
              <w:shd w:val="clear" w:color="auto" w:fill="FFFFFF"/>
              <w:jc w:val="both"/>
            </w:pPr>
            <w:r w:rsidRPr="006964A7">
              <w:t>- Принятие дополнительных мер, направленных на профилактику экстремизма и терроризм на национальной и религиозной почве.</w:t>
            </w:r>
          </w:p>
        </w:tc>
      </w:tr>
      <w:tr w:rsidR="00CF15A6" w:rsidTr="00CF15A6">
        <w:trPr>
          <w:trHeight w:val="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</w:pPr>
            <w:r>
              <w:t>Срок реализации 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Pr="006964A7" w:rsidRDefault="005011BB" w:rsidP="00CF15A6">
            <w:pPr>
              <w:shd w:val="clear" w:color="auto" w:fill="FFFFFF"/>
            </w:pPr>
            <w:r>
              <w:t>2021-2027</w:t>
            </w:r>
            <w:r w:rsidR="00CF15A6" w:rsidRPr="006964A7">
              <w:t xml:space="preserve"> гг.</w:t>
            </w:r>
          </w:p>
          <w:p w:rsidR="00CF15A6" w:rsidRPr="006964A7" w:rsidRDefault="00CF15A6" w:rsidP="00CF15A6">
            <w:pPr>
              <w:shd w:val="clear" w:color="auto" w:fill="FFFFFF"/>
            </w:pPr>
            <w:r w:rsidRPr="006964A7">
              <w:rPr>
                <w:lang w:val="en-US"/>
              </w:rPr>
              <w:t>I</w:t>
            </w:r>
            <w:r w:rsidRPr="006964A7">
              <w:t xml:space="preserve"> этап – 2021-2022 гг.</w:t>
            </w:r>
          </w:p>
          <w:p w:rsidR="00CF15A6" w:rsidRPr="006964A7" w:rsidRDefault="00CF15A6" w:rsidP="0071422C">
            <w:pPr>
              <w:shd w:val="clear" w:color="auto" w:fill="FFFFFF"/>
            </w:pPr>
            <w:r w:rsidRPr="006964A7">
              <w:rPr>
                <w:lang w:val="en-US"/>
              </w:rPr>
              <w:t>II</w:t>
            </w:r>
            <w:r w:rsidR="001D741E">
              <w:t xml:space="preserve"> этап – 2023-202</w:t>
            </w:r>
            <w:r w:rsidR="0071422C">
              <w:t>7</w:t>
            </w:r>
            <w:r w:rsidRPr="006964A7">
              <w:t>гг.</w:t>
            </w:r>
          </w:p>
        </w:tc>
      </w:tr>
      <w:tr w:rsidR="00CF15A6" w:rsidTr="00CF15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Default="00CF15A6" w:rsidP="00CF15A6">
            <w:pPr>
              <w:shd w:val="clear" w:color="auto" w:fill="FFFFFF"/>
              <w:jc w:val="both"/>
            </w:pPr>
            <w:r w:rsidRPr="00B2289B">
              <w:t>Объемы и источники 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7F" w:rsidRPr="00A23F0D" w:rsidRDefault="00EF267F" w:rsidP="00EF267F">
            <w:pPr>
              <w:shd w:val="clear" w:color="auto" w:fill="FFFFFF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Всего по муниципальной программе: 1 442 388,4 тыс. руб.,</w:t>
            </w:r>
          </w:p>
          <w:p w:rsidR="00EF267F" w:rsidRPr="00A23F0D" w:rsidRDefault="00EF267F" w:rsidP="00EF267F">
            <w:pPr>
              <w:shd w:val="clear" w:color="auto" w:fill="FFFFFF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в том числе по годам: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2021 г. - 130 527,9 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2022 г. - 222 027,9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2023 г. - 250 422,7 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2024 г. – 259 575,5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2025 г. - 195 430,4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2026 г. - 192 202,0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2027 г. – 192 202,0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EF267F" w:rsidRPr="00A23F0D" w:rsidRDefault="00EF267F" w:rsidP="00EF267F">
            <w:pPr>
              <w:shd w:val="clear" w:color="auto" w:fill="FFFFFF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– бюджет Осинниковского городского округа – 1 261 012,4 тыс. руб., в том числе по годам:                                                                                                                                                                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2021 г  - 111 817,1 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2022 г. - 194 251,7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2023 г. - 217 921,4 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2024 г. – 233 517,4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2025 г. - 169 987,2 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2026 г. - 166 758,8  тыс. руб.</w:t>
            </w:r>
          </w:p>
          <w:p w:rsidR="00EF267F" w:rsidRPr="00A23F0D" w:rsidRDefault="00EF267F" w:rsidP="00EF267F">
            <w:pPr>
              <w:shd w:val="clear" w:color="auto" w:fill="FFFFFF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2027 г. – 166 758,8 тыс. руб.</w:t>
            </w:r>
          </w:p>
          <w:p w:rsidR="00EF267F" w:rsidRPr="00A23F0D" w:rsidRDefault="00EF267F" w:rsidP="00EF267F">
            <w:pPr>
              <w:shd w:val="clear" w:color="auto" w:fill="FFFFFF"/>
              <w:rPr>
                <w:color w:val="000000" w:themeColor="text1"/>
              </w:rPr>
            </w:pPr>
          </w:p>
          <w:p w:rsidR="00EF267F" w:rsidRPr="00A23F0D" w:rsidRDefault="00EF267F" w:rsidP="00EF267F">
            <w:pPr>
              <w:shd w:val="clear" w:color="auto" w:fill="FFFFFF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– областной бюджет  – 30 226, 1 тыс. руб.;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2021 г. - 3 747,7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2022 г. - 4 917,4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lastRenderedPageBreak/>
              <w:t>2023 г. - 4 382,4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2024 г. - 4 409,4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2025 г. - 4 256,4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2026 г. - 4 256,4 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2027 г. – 4 256,4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– федеральный бюджет -  1 845,3 тыс. руб.;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2021 г. - 996,0 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2022 г. - 142,2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2023 г. - 300,2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2024 г. - 406,9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– иные не запрещенные законодательством источники: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средства юридических и физических лиц – 149 304,6  тыс. руб., в том числе по годам: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2021 г. - 13 967,1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2022 г. - 22 716,6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 2023 г. - 27 818,7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 2024 г. – 21 241,8 тыс. руб.</w:t>
            </w:r>
          </w:p>
          <w:p w:rsidR="00EF267F" w:rsidRPr="00A23F0D" w:rsidRDefault="00EF267F" w:rsidP="00EF267F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 2025 г. - 21 186,8 тыс. руб.</w:t>
            </w:r>
          </w:p>
          <w:p w:rsidR="00EF267F" w:rsidRPr="00A23F0D" w:rsidRDefault="00EF267F" w:rsidP="00EF267F">
            <w:pPr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 2026 г. - 21 186,8 тыс. руб.</w:t>
            </w:r>
          </w:p>
          <w:p w:rsidR="0014694B" w:rsidRPr="00A23F0D" w:rsidRDefault="00EF267F" w:rsidP="00EF267F">
            <w:pPr>
              <w:shd w:val="clear" w:color="auto" w:fill="FFFFFF"/>
              <w:ind w:hanging="108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  2027 г. – 21 186,8 тыс. руб.</w:t>
            </w:r>
          </w:p>
        </w:tc>
      </w:tr>
      <w:tr w:rsidR="00CF15A6" w:rsidTr="00CF15A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Pr="006964A7" w:rsidRDefault="00CF15A6" w:rsidP="00CF15A6">
            <w:pPr>
              <w:jc w:val="both"/>
            </w:pPr>
            <w:r w:rsidRPr="006964A7"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A6" w:rsidRPr="00A23F0D" w:rsidRDefault="00CF15A6" w:rsidP="00CF15A6">
            <w:pPr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Увеличение объёма и повышение качества предоставляемых услуг учреждениями культуры и, как следствие, улучшение показателей эффективности в работе учреждений культуры города:</w:t>
            </w:r>
          </w:p>
          <w:p w:rsidR="00CF15A6" w:rsidRPr="00A23F0D" w:rsidRDefault="00CF15A6" w:rsidP="00CF15A6">
            <w:pPr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увеличение численности участников культурно - дос</w:t>
            </w:r>
            <w:r w:rsidR="00CD6CBB" w:rsidRPr="00A23F0D">
              <w:rPr>
                <w:color w:val="000000" w:themeColor="text1"/>
              </w:rPr>
              <w:t xml:space="preserve">уговых мероприятий 7,7 %  к 2026 </w:t>
            </w:r>
            <w:r w:rsidRPr="00A23F0D">
              <w:rPr>
                <w:color w:val="000000" w:themeColor="text1"/>
              </w:rPr>
              <w:t>году;</w:t>
            </w:r>
          </w:p>
          <w:p w:rsidR="00CF15A6" w:rsidRPr="00A23F0D" w:rsidRDefault="00CF15A6" w:rsidP="00CF15A6">
            <w:pPr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повышение уровня удовлетворенности граждан Осинниковского городского округа качеством предоставления  муниципальных услуг </w:t>
            </w:r>
            <w:r w:rsidR="00CD6CBB" w:rsidRPr="00A23F0D">
              <w:rPr>
                <w:color w:val="000000" w:themeColor="text1"/>
              </w:rPr>
              <w:t xml:space="preserve">в сфере культуры до </w:t>
            </w:r>
            <w:r w:rsidR="00F51E76" w:rsidRPr="00A23F0D">
              <w:rPr>
                <w:color w:val="000000" w:themeColor="text1"/>
              </w:rPr>
              <w:t xml:space="preserve">72,4 </w:t>
            </w:r>
            <w:r w:rsidR="00CD6CBB" w:rsidRPr="00A23F0D">
              <w:rPr>
                <w:color w:val="000000" w:themeColor="text1"/>
              </w:rPr>
              <w:t>% к 2026</w:t>
            </w:r>
            <w:r w:rsidRPr="00A23F0D">
              <w:rPr>
                <w:color w:val="000000" w:themeColor="text1"/>
              </w:rPr>
              <w:t xml:space="preserve"> году;</w:t>
            </w:r>
          </w:p>
          <w:p w:rsidR="00CF15A6" w:rsidRPr="00A23F0D" w:rsidRDefault="00CF15A6" w:rsidP="00CF15A6">
            <w:pPr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увеличение доли детей, привлекаемых к участию в творческих мероприятиях, в о</w:t>
            </w:r>
            <w:r w:rsidR="00F51E76" w:rsidRPr="00A23F0D">
              <w:rPr>
                <w:color w:val="000000" w:themeColor="text1"/>
              </w:rPr>
              <w:t>бщем числе детей до 8,5</w:t>
            </w:r>
            <w:r w:rsidR="00CD6CBB" w:rsidRPr="00A23F0D">
              <w:rPr>
                <w:color w:val="000000" w:themeColor="text1"/>
              </w:rPr>
              <w:t xml:space="preserve"> % к 2026</w:t>
            </w:r>
            <w:r w:rsidRPr="00A23F0D">
              <w:rPr>
                <w:color w:val="000000" w:themeColor="text1"/>
              </w:rPr>
              <w:t xml:space="preserve"> году;</w:t>
            </w:r>
          </w:p>
          <w:p w:rsidR="00CF15A6" w:rsidRPr="00A23F0D" w:rsidRDefault="00CF15A6" w:rsidP="00CF15A6">
            <w:pPr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увеличение количества мероприятий с учас</w:t>
            </w:r>
            <w:r w:rsidR="00CD6CBB" w:rsidRPr="00A23F0D">
              <w:rPr>
                <w:color w:val="000000" w:themeColor="text1"/>
              </w:rPr>
              <w:t>тием волонтеров до 52,1 % к 2026</w:t>
            </w:r>
            <w:r w:rsidRPr="00A23F0D">
              <w:rPr>
                <w:color w:val="000000" w:themeColor="text1"/>
              </w:rPr>
              <w:t xml:space="preserve"> году;</w:t>
            </w:r>
          </w:p>
          <w:p w:rsidR="00CF15A6" w:rsidRPr="00A23F0D" w:rsidRDefault="00CF15A6" w:rsidP="00CF15A6">
            <w:pPr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увеличение доли граждан, положительно оценивающих состояние межнациональных (межэ</w:t>
            </w:r>
            <w:r w:rsidR="00CD6CBB" w:rsidRPr="00A23F0D">
              <w:rPr>
                <w:color w:val="000000" w:themeColor="text1"/>
              </w:rPr>
              <w:t>тических) отношений до 9% к 2026</w:t>
            </w:r>
            <w:r w:rsidRPr="00A23F0D">
              <w:rPr>
                <w:color w:val="000000" w:themeColor="text1"/>
              </w:rPr>
              <w:t xml:space="preserve"> году.</w:t>
            </w:r>
          </w:p>
        </w:tc>
      </w:tr>
    </w:tbl>
    <w:p w:rsidR="000400B3" w:rsidRDefault="000400B3" w:rsidP="00123EA3">
      <w:pPr>
        <w:shd w:val="clear" w:color="auto" w:fill="FFFFFF"/>
        <w:jc w:val="both"/>
      </w:pPr>
    </w:p>
    <w:p w:rsidR="000400B3" w:rsidRDefault="000400B3" w:rsidP="00123EA3">
      <w:pPr>
        <w:shd w:val="clear" w:color="auto" w:fill="FFFFFF"/>
        <w:jc w:val="both"/>
      </w:pPr>
    </w:p>
    <w:p w:rsidR="00F51E76" w:rsidRDefault="00F51E76" w:rsidP="00123EA3">
      <w:pPr>
        <w:shd w:val="clear" w:color="auto" w:fill="FFFFFF"/>
        <w:jc w:val="both"/>
      </w:pPr>
    </w:p>
    <w:p w:rsidR="00F51E76" w:rsidRDefault="00F51E76" w:rsidP="00123EA3">
      <w:pPr>
        <w:shd w:val="clear" w:color="auto" w:fill="FFFFFF"/>
        <w:jc w:val="both"/>
      </w:pPr>
    </w:p>
    <w:p w:rsidR="00F51E76" w:rsidRDefault="00F51E76" w:rsidP="00123EA3">
      <w:pPr>
        <w:shd w:val="clear" w:color="auto" w:fill="FFFFFF"/>
        <w:jc w:val="both"/>
      </w:pPr>
    </w:p>
    <w:p w:rsidR="00F51E76" w:rsidRDefault="00F51E76" w:rsidP="00123EA3">
      <w:pPr>
        <w:shd w:val="clear" w:color="auto" w:fill="FFFFFF"/>
        <w:jc w:val="both"/>
      </w:pPr>
    </w:p>
    <w:p w:rsidR="00F51E76" w:rsidRDefault="00F51E76" w:rsidP="00123EA3">
      <w:pPr>
        <w:shd w:val="clear" w:color="auto" w:fill="FFFFFF"/>
        <w:jc w:val="both"/>
      </w:pPr>
    </w:p>
    <w:p w:rsidR="000400B3" w:rsidRDefault="000400B3" w:rsidP="00123EA3">
      <w:pPr>
        <w:shd w:val="clear" w:color="auto" w:fill="FFFFFF"/>
        <w:jc w:val="both"/>
      </w:pPr>
    </w:p>
    <w:p w:rsidR="00123EA3" w:rsidRDefault="00A23F0D" w:rsidP="00123EA3">
      <w:pPr>
        <w:shd w:val="clear" w:color="auto" w:fill="FFFFFF"/>
        <w:jc w:val="both"/>
      </w:pPr>
      <w:r>
        <w:t>И.о. - заместителя</w:t>
      </w:r>
      <w:r w:rsidR="00123EA3">
        <w:t xml:space="preserve"> Главы городского округа </w:t>
      </w:r>
    </w:p>
    <w:p w:rsidR="00123EA3" w:rsidRDefault="00123EA3" w:rsidP="00123EA3">
      <w:pPr>
        <w:shd w:val="clear" w:color="auto" w:fill="FFFFFF"/>
        <w:jc w:val="both"/>
      </w:pPr>
      <w:r>
        <w:t>р</w:t>
      </w:r>
      <w:r w:rsidRPr="004170F5">
        <w:t>уководител</w:t>
      </w:r>
      <w:r w:rsidR="00A23F0D">
        <w:t>я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 w:rsidR="00D21380">
        <w:t xml:space="preserve">             Е.Ю. Деревщукова</w:t>
      </w:r>
    </w:p>
    <w:p w:rsidR="00123EA3" w:rsidRDefault="00123EA3" w:rsidP="00123EA3">
      <w:pPr>
        <w:shd w:val="clear" w:color="auto" w:fill="FFFFFF"/>
        <w:jc w:val="center"/>
        <w:rPr>
          <w:b/>
        </w:rPr>
      </w:pPr>
    </w:p>
    <w:p w:rsidR="004D27AD" w:rsidRDefault="004D27AD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904DAA" w:rsidRDefault="00904DAA" w:rsidP="00123EA3">
      <w:pPr>
        <w:shd w:val="clear" w:color="auto" w:fill="FFFFFF"/>
        <w:jc w:val="center"/>
        <w:rPr>
          <w:b/>
        </w:rPr>
      </w:pPr>
    </w:p>
    <w:p w:rsidR="003D3217" w:rsidRPr="00E0064C" w:rsidRDefault="003D3217" w:rsidP="00E0064C">
      <w:pPr>
        <w:sectPr w:rsidR="003D3217" w:rsidRPr="00E0064C" w:rsidSect="007835C4">
          <w:pgSz w:w="11906" w:h="16838"/>
          <w:pgMar w:top="1135" w:right="566" w:bottom="284" w:left="1701" w:header="0" w:footer="0" w:gutter="0"/>
          <w:cols w:space="708"/>
          <w:docGrid w:linePitch="360"/>
        </w:sectPr>
      </w:pPr>
    </w:p>
    <w:p w:rsidR="001742D1" w:rsidRDefault="005C57A2" w:rsidP="00DE4BA6">
      <w:pPr>
        <w:jc w:val="right"/>
      </w:pPr>
      <w:r>
        <w:t>Приложение № 2</w:t>
      </w:r>
    </w:p>
    <w:p w:rsidR="00123EA3" w:rsidRDefault="00123EA3" w:rsidP="00123EA3">
      <w:pPr>
        <w:jc w:val="right"/>
      </w:pPr>
      <w:r>
        <w:t>к постановлению администрации</w:t>
      </w:r>
    </w:p>
    <w:p w:rsidR="00123EA3" w:rsidRDefault="00123EA3" w:rsidP="00123EA3">
      <w:pPr>
        <w:jc w:val="right"/>
      </w:pPr>
      <w:r>
        <w:t>Осинниковского городского округа</w:t>
      </w:r>
    </w:p>
    <w:p w:rsidR="00123EA3" w:rsidRDefault="00123EA3" w:rsidP="00123EA3">
      <w:pPr>
        <w:jc w:val="right"/>
      </w:pPr>
      <w:r>
        <w:t>от _____________ №_____</w:t>
      </w:r>
    </w:p>
    <w:p w:rsidR="00CF15A6" w:rsidRDefault="00CF15A6" w:rsidP="00CF15A6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</w:p>
    <w:p w:rsidR="005C57A2" w:rsidRDefault="005C57A2" w:rsidP="005C57A2">
      <w:pPr>
        <w:shd w:val="clear" w:color="auto" w:fill="FFFFFF"/>
        <w:jc w:val="center"/>
        <w:rPr>
          <w:b/>
        </w:rPr>
      </w:pPr>
      <w:r>
        <w:rPr>
          <w:b/>
        </w:rPr>
        <w:t>Раздел 3</w:t>
      </w:r>
      <w:r w:rsidRPr="00C8385E">
        <w:rPr>
          <w:b/>
        </w:rPr>
        <w:t>. Перечень подпрограмм муниципальной программы с кратким описанием подпрограмм и мероприятий муниципальной программы</w:t>
      </w:r>
    </w:p>
    <w:p w:rsidR="005C57A2" w:rsidRPr="004D27AD" w:rsidRDefault="005C57A2" w:rsidP="005C57A2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 годы</w:t>
      </w: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84"/>
        <w:gridCol w:w="2694"/>
        <w:gridCol w:w="2410"/>
        <w:gridCol w:w="58"/>
        <w:gridCol w:w="2351"/>
      </w:tblGrid>
      <w:tr w:rsidR="005C57A2" w:rsidTr="00A0486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Краткое описание мероприятия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Порядок определения (формула)</w:t>
            </w:r>
          </w:p>
        </w:tc>
      </w:tr>
      <w:tr w:rsidR="005C57A2" w:rsidTr="00A04865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5C57A2" w:rsidTr="00A0486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71422C">
            <w:pPr>
              <w:shd w:val="clear" w:color="auto" w:fill="FFFFFF"/>
            </w:pPr>
            <w:r>
              <w:t>Программа «Развитие культуры  Осинниковского</w:t>
            </w:r>
            <w:r w:rsidR="00A04865">
              <w:t xml:space="preserve"> городского округа» на 2021-202</w:t>
            </w:r>
            <w:r w:rsidR="0071422C">
              <w:t>7</w:t>
            </w:r>
            <w:r>
              <w:t xml:space="preserve"> годы</w:t>
            </w:r>
          </w:p>
        </w:tc>
      </w:tr>
      <w:tr w:rsidR="005C57A2" w:rsidTr="00A0486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1 Цель: Создание оптимальных условий для сохранения и развития культуры для населения Осинниковского городского округа.</w:t>
            </w:r>
          </w:p>
        </w:tc>
      </w:tr>
      <w:tr w:rsidR="005C57A2" w:rsidTr="00A0486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1.1 Задача: Организация и проведение культурно-массовых мероприятий, привлечение  граждан к активному участию в культурной жизни города; повышение качества жизни граждан, проживающих на территории Осинниковского городского округа</w:t>
            </w:r>
          </w:p>
        </w:tc>
      </w:tr>
      <w:tr w:rsidR="005C57A2" w:rsidRPr="004C762B" w:rsidTr="00A0486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 xml:space="preserve">1.1.1 </w:t>
            </w:r>
            <w:r w:rsidRPr="004C762B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Организация городских, торжественных мероприятий с массовым участием горожан к праздничным датам, юбилеям, торжественным событиям (День Шахтера, День Победы в ВОВ и т. д.) Организация гастрольной деятельности Звезд Российской эстрады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Увеличение количества культурно-досуговых мероприятий учреждений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(Количество культурно-массовых мероприятий в отчетном периоде /количество культурно-массовых мероприятий за аналогичный период прошлого года – 1)*100</w:t>
            </w:r>
          </w:p>
        </w:tc>
      </w:tr>
      <w:tr w:rsidR="005C57A2" w:rsidRPr="004C762B" w:rsidTr="00A04865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Увеличение количества посещений культурно-массовых мероприятий, (%)</w:t>
            </w:r>
          </w:p>
          <w:p w:rsidR="005C57A2" w:rsidRPr="004C762B" w:rsidRDefault="005C57A2" w:rsidP="00A04865">
            <w:pPr>
              <w:shd w:val="clear" w:color="auto" w:fill="FFFFFF"/>
              <w:jc w:val="both"/>
            </w:pPr>
          </w:p>
          <w:p w:rsidR="005C57A2" w:rsidRPr="004C762B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(Количество посещений культурно-массовых мероприятий в отчетном периоде/количество посещений культурно-массовых мероприятий за аналогичный период прошлого года – 1)*100</w:t>
            </w:r>
          </w:p>
        </w:tc>
      </w:tr>
      <w:tr w:rsidR="005C57A2" w:rsidTr="00A048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>
              <w:rPr>
                <w:color w:val="000000"/>
              </w:rPr>
              <w:t>1.1</w:t>
            </w:r>
            <w:r w:rsidRPr="00FC06ED">
              <w:rPr>
                <w:color w:val="000000"/>
              </w:rPr>
              <w:t>.2 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pStyle w:val="ac"/>
              <w:shd w:val="clear" w:color="auto" w:fill="FFFFFF"/>
              <w:ind w:right="250" w:firstLine="38"/>
              <w:jc w:val="both"/>
            </w:pPr>
            <w:r w:rsidRPr="00FC06ED">
              <w:t xml:space="preserve">Проведение и участие  конкурсов, фестивалей, мастер-классах, семинарах и конгрессах; Организация участия во Всероссийских, региональных, областных, городских конкурсах, фестивалях, </w:t>
            </w:r>
            <w:r w:rsidRPr="00FC06ED">
              <w:rPr>
                <w:color w:val="000000"/>
              </w:rPr>
              <w:t>мастер-классах, семинарах и конгрессах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Увеличение к</w:t>
            </w:r>
            <w:r>
              <w:rPr>
                <w:color w:val="000000"/>
              </w:rPr>
              <w:t>оличества  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 w:rsidRPr="00FC06ED">
              <w:t xml:space="preserve">(Количество </w:t>
            </w:r>
            <w:r>
              <w:rPr>
                <w:color w:val="000000"/>
              </w:rPr>
              <w:t>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в отчетном периоде/ Количество </w:t>
            </w:r>
            <w:r>
              <w:rPr>
                <w:color w:val="000000"/>
              </w:rPr>
              <w:t>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за аналогичный период прошлого года – 1)*100</w:t>
            </w:r>
          </w:p>
        </w:tc>
      </w:tr>
      <w:tr w:rsidR="005C57A2" w:rsidTr="00A04865">
        <w:trPr>
          <w:trHeight w:val="148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1.1.3 Обеспечение деятельности  (оказание услуг)  домов и дворцов  культуры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>сти</w:t>
            </w:r>
            <w:r w:rsidRPr="00FC06ED">
              <w:rPr>
                <w:color w:val="000000"/>
              </w:rPr>
              <w:t xml:space="preserve"> домов и дворцов  культуры</w:t>
            </w:r>
            <w:r w:rsidRPr="00564F89">
              <w:t xml:space="preserve">, включая расходы </w:t>
            </w:r>
            <w:r>
              <w:t>на оплату труда, услуги свя</w:t>
            </w:r>
            <w:r>
              <w:softHyphen/>
              <w:t xml:space="preserve">зи и </w:t>
            </w:r>
            <w:r w:rsidRPr="00564F89">
              <w:t>коммунальные ус</w:t>
            </w:r>
            <w:r w:rsidRPr="00564F89">
              <w:softHyphen/>
              <w:t>луги.</w:t>
            </w:r>
          </w:p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Организация культурно-массовых мероприятий с массовым участием горожан, привлечение детей к участию в творческих мероприятиях, привлечение граждан к участию в клубных формиро</w:t>
            </w:r>
            <w:r>
              <w:t>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Увеличение численности участников культурно-досуговых мероприятий  (по сравнению с аналогичным периодом предыдущего года),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 xml:space="preserve">(Количество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в отчетном периоде/</w:t>
            </w:r>
            <w:r w:rsidRPr="001B1A35">
              <w:t xml:space="preserve"> 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за аналогичный период прошлого года – 1)*100</w:t>
            </w:r>
          </w:p>
        </w:tc>
      </w:tr>
      <w:tr w:rsidR="005C57A2" w:rsidTr="00A04865">
        <w:trPr>
          <w:trHeight w:val="218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Доля детей, привлекаемых к участию в творческих мероприятиях в сфере культуры, в общем числе детей, проживающих на территории,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Количество детей, привлекаемых к участию в творческих мероприятиях/число детей, проживающих на территории*100</w:t>
            </w:r>
          </w:p>
        </w:tc>
      </w:tr>
      <w:tr w:rsidR="005C57A2" w:rsidTr="00A04865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rFonts w:eastAsia="Calibri"/>
                <w:lang w:eastAsia="en-US"/>
              </w:rPr>
              <w:t>Увеличение числа участников клубных формирований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Количество участников клубных формирований в отчетном периоде</w:t>
            </w:r>
          </w:p>
        </w:tc>
      </w:tr>
      <w:tr w:rsidR="005C57A2" w:rsidTr="00A04865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ДОС=ОС/ООС*100% где:</w:t>
            </w:r>
          </w:p>
          <w:p w:rsidR="005C57A2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ООС - </w:t>
            </w:r>
            <w:r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rPr>
          <w:trHeight w:val="6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A2" w:rsidRPr="00FC06ED" w:rsidRDefault="005C57A2" w:rsidP="00A04865">
            <w:pPr>
              <w:shd w:val="clear" w:color="auto" w:fill="FFFFFF"/>
              <w:ind w:right="141"/>
              <w:jc w:val="both"/>
            </w:pPr>
            <w:r w:rsidRPr="00FC06ED">
              <w:t>1.1.4 Деятельность музеев и постоянных выставок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7A2" w:rsidRPr="00FC06ED" w:rsidRDefault="005C57A2" w:rsidP="00A04865">
            <w:pPr>
              <w:shd w:val="clear" w:color="auto" w:fill="FFFFFF"/>
              <w:ind w:left="143" w:right="142"/>
              <w:jc w:val="both"/>
            </w:pPr>
            <w:r w:rsidRPr="00FC06ED">
              <w:t>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 w:rsidRPr="00FC06ED">
              <w:t>Доля представленных зрителю музейных предметов в общем количестве музейных предметов основного фонда,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 w:rsidRPr="00FC06ED">
              <w:t>Количество представленных зрителю музейных предметов/общее количество музейных предметов основного фонда *100</w:t>
            </w:r>
          </w:p>
        </w:tc>
      </w:tr>
      <w:tr w:rsidR="005C57A2" w:rsidTr="00A04865">
        <w:trPr>
          <w:trHeight w:val="58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1</w:t>
            </w:r>
            <w:r w:rsidRPr="001B1A35">
              <w:t>.</w:t>
            </w:r>
            <w:r>
              <w:t>2</w:t>
            </w:r>
            <w:r w:rsidRPr="001B1A35">
              <w:t xml:space="preserve"> Задача: создание благоприятных и оптимальных условий для устойчивого развития сферы культуры.</w:t>
            </w:r>
          </w:p>
        </w:tc>
      </w:tr>
      <w:tr w:rsidR="005C57A2" w:rsidTr="00A0486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1.2.1 Обеспечение деятельности  (оказание услуг)  учреждений дополнительного образования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Pr="0047034F">
              <w:rPr>
                <w:color w:val="000000"/>
              </w:rPr>
              <w:t xml:space="preserve"> учреждений дополнительного образования</w:t>
            </w:r>
            <w:r w:rsidRPr="0047034F">
              <w:t>, включая расходы на оплату труда, услуги свя</w:t>
            </w:r>
            <w:r w:rsidRPr="0047034F">
              <w:softHyphen/>
              <w:t>зи и коммунальные ус</w:t>
            </w:r>
            <w:r w:rsidRPr="0047034F">
              <w:softHyphen/>
              <w:t>луги</w:t>
            </w:r>
            <w:r w:rsidRPr="0047034F">
              <w:rPr>
                <w:color w:val="202122"/>
                <w:shd w:val="clear" w:color="auto" w:fill="FFFFFF"/>
              </w:rPr>
              <w:t xml:space="preserve"> Развитие и мотивации личности к познанию и творчеству, реализация дополнительных образовательных программ и услуг в интересах 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(Численность детей, получающих услуги дополнительного образования в учреждениях культуры/общая численности детей в возрасте от 5 до 18 лет) *100%</w:t>
            </w:r>
          </w:p>
        </w:tc>
      </w:tr>
      <w:tr w:rsidR="005C57A2" w:rsidTr="00A048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1.2.2 Обеспечение деятельности  (оказание услуг)  музеев и постоянных выставок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Pr="0047034F">
              <w:rPr>
                <w:color w:val="000000"/>
              </w:rPr>
              <w:t xml:space="preserve"> музеев и постоянных выставок</w:t>
            </w:r>
            <w:r w:rsidRPr="0047034F">
              <w:t xml:space="preserve">, включая расходы </w:t>
            </w:r>
            <w:r>
              <w:t>на оплату труда, услуги свя</w:t>
            </w:r>
            <w:r>
              <w:softHyphen/>
              <w:t>зи,</w:t>
            </w:r>
            <w:r w:rsidRPr="0047034F">
              <w:t xml:space="preserve"> коммунальные</w:t>
            </w:r>
            <w:r>
              <w:t>, услуги по содержанию имущества и прочие услуги.</w:t>
            </w:r>
            <w:r w:rsidRPr="0047034F">
              <w:t xml:space="preserve">  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jc w:val="both"/>
            </w:pPr>
            <w:r w:rsidRPr="00563595">
              <w:t xml:space="preserve">1.2.3 </w:t>
            </w:r>
            <w:r w:rsidRPr="00563595">
              <w:rPr>
                <w:color w:val="000000"/>
              </w:rPr>
              <w:t>Обеспечение деятельности (оказание услуг) библиотек</w:t>
            </w:r>
          </w:p>
          <w:p w:rsidR="005C57A2" w:rsidRPr="00563595" w:rsidRDefault="005C57A2" w:rsidP="00A04865">
            <w:pPr>
              <w:jc w:val="both"/>
            </w:pPr>
          </w:p>
          <w:p w:rsidR="005C57A2" w:rsidRPr="00563595" w:rsidRDefault="005C57A2" w:rsidP="00A04865">
            <w:pPr>
              <w:jc w:val="both"/>
            </w:pPr>
          </w:p>
          <w:p w:rsidR="005C57A2" w:rsidRPr="00563595" w:rsidRDefault="005C57A2" w:rsidP="00A04865">
            <w:pPr>
              <w:jc w:val="both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t>Финансовое обеспечение деятельно</w:t>
            </w:r>
            <w:r w:rsidRPr="00563595">
              <w:softHyphen/>
              <w:t>сти</w:t>
            </w:r>
            <w:r w:rsidRPr="00563595">
              <w:rPr>
                <w:color w:val="000000"/>
              </w:rPr>
              <w:t xml:space="preserve"> библиотек</w:t>
            </w:r>
            <w:r w:rsidRPr="00563595">
              <w:t>, включая расходы на оплату труда, услуги свя</w:t>
            </w:r>
            <w:r w:rsidRPr="00563595">
              <w:softHyphen/>
              <w:t xml:space="preserve">зи, коммунальные, услуги по содержанию имущества и прочие услуги.  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t>Увеличение библиографических записей в сводном электронном каталоге.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Доля библиотек, подключенных к сети "Интернет", в общем количестве библиотек,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Библиотеки, подключенные к сети "Интернет"/ общее количество библиотек*100</w:t>
            </w:r>
          </w:p>
        </w:tc>
      </w:tr>
      <w:tr w:rsidR="005C57A2" w:rsidTr="00A04865">
        <w:trPr>
          <w:trHeight w:val="63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Количество внесенных библиографических записей в сводный электронный каталог,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Количество внесенных библиографических записей в сводном электронном каталоге в отчетном периоде</w:t>
            </w:r>
          </w:p>
        </w:tc>
      </w:tr>
      <w:tr w:rsidR="005C57A2" w:rsidTr="00A04865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jc w:val="both"/>
            </w:pPr>
            <w:r w:rsidRPr="00563595">
              <w:rPr>
                <w:color w:val="000000"/>
              </w:rPr>
              <w:t>1.2.4 Обеспечение деятельности (оказание услуг) МБУ "ЦО УК"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t>Выполнение работ на условиях аутсорсинга в учреждениях культуры, в части оплаты труда уборщиков служебных помещений, дворников и прочих специальностей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 xml:space="preserve">сти прочих учреждений, оказывающих услуги в </w:t>
            </w:r>
            <w:r>
              <w:t>культуры</w:t>
            </w:r>
            <w:r w:rsidRPr="00564F89">
              <w:t>, включая расходы на оплату труда, услуги связи, транс</w:t>
            </w:r>
            <w:r w:rsidRPr="00564F89">
              <w:softHyphen/>
              <w:t>портные и коммунальные услуги, расходы</w:t>
            </w:r>
            <w:r>
              <w:t xml:space="preserve"> на </w:t>
            </w:r>
            <w:r w:rsidRPr="00564F89">
              <w:t xml:space="preserve"> содержанием имущества, и прочие расходы, связанные с выпол</w:t>
            </w:r>
            <w:r w:rsidRPr="00564F89">
              <w:softHyphen/>
              <w:t xml:space="preserve">нением муниципальных   услуг в сфере </w:t>
            </w:r>
            <w:r>
              <w:t>культуры</w:t>
            </w:r>
            <w:r w:rsidRPr="00564F8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</w:t>
            </w:r>
            <w:r>
              <w:rPr>
                <w:color w:val="000000"/>
              </w:rPr>
              <w:t xml:space="preserve"> библиотек, музеев и культурно-</w:t>
            </w:r>
            <w:r w:rsidRPr="00F441CD">
              <w:rPr>
                <w:color w:val="000000"/>
              </w:rPr>
              <w:t>досуговых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Стимулирование труда работников учреждений культуры в виде дополнительных денежных выплат за результаты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Уровень удовлетворенности граждан качеством предоставления услуг,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Количество граждан, удовлетворенных предоставленными услугами за отчетный период/численность населения за отчетный период*100</w:t>
            </w:r>
          </w:p>
        </w:tc>
      </w:tr>
      <w:tr w:rsidR="005C57A2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1.2.7</w:t>
            </w:r>
            <w:r w:rsidRPr="00842AF5">
              <w:rPr>
                <w:color w:val="000000"/>
              </w:rPr>
              <w:t xml:space="preserve">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rPr>
                <w:shd w:val="clear" w:color="auto" w:fill="FFFFFF"/>
              </w:rPr>
              <w:t>Оказание финансовой  поддержки работникам образовательных организаций и участникам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Доля преподавателей имеющих почетные звания,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(Численность преподавателей получивщих социальную поддержку/общая численность преподавателей имеющих почетные звания)*100%</w:t>
            </w:r>
          </w:p>
        </w:tc>
      </w:tr>
      <w:tr w:rsidR="005C57A2" w:rsidRPr="00277088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1.2.8</w:t>
            </w:r>
            <w:r w:rsidRPr="00842AF5">
              <w:rPr>
                <w:color w:val="000000"/>
              </w:rPr>
              <w:t xml:space="preserve">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42AF5">
              <w:rPr>
                <w:shd w:val="clear" w:color="auto" w:fill="FFFFFF"/>
              </w:rPr>
              <w:t>Создание условий для сохранения и развития культурного потенциала, организация досуга по интересам разных категорий населения, укрепление материально – технической базы, повышение качественного уровня проводимых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Абсолютное число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</w:tr>
      <w:tr w:rsidR="005C57A2" w:rsidRPr="00277088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4F89">
              <w:t>Реализац</w:t>
            </w:r>
            <w:r>
              <w:t>ия мероприятий, направ</w:t>
            </w:r>
            <w:r>
              <w:softHyphen/>
              <w:t>ленных на р</w:t>
            </w:r>
            <w:r w:rsidRPr="00F441CD">
              <w:rPr>
                <w:color w:val="000000"/>
              </w:rPr>
              <w:t>емонт зданий и помещений учреждений управления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widowControl w:val="0"/>
              <w:autoSpaceDE w:val="0"/>
              <w:autoSpaceDN w:val="0"/>
              <w:adjustRightInd w:val="0"/>
            </w:pPr>
            <w:r w:rsidRPr="00564F89">
              <w:t>Отношение проведенных мероприятий к общему количеству запланированных,</w:t>
            </w:r>
            <w:r>
              <w:t xml:space="preserve">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widowControl w:val="0"/>
              <w:autoSpaceDE w:val="0"/>
              <w:autoSpaceDN w:val="0"/>
              <w:adjustRightInd w:val="0"/>
            </w:pPr>
            <w:r w:rsidRPr="00564F89">
              <w:t>(Количество проведенных мероприятий/ общее количество запланированных)</w:t>
            </w:r>
            <w:r>
              <w:t xml:space="preserve"> </w:t>
            </w:r>
            <w:r w:rsidRPr="00564F89">
              <w:t>*100%</w:t>
            </w:r>
          </w:p>
        </w:tc>
      </w:tr>
      <w:tr w:rsidR="005C57A2" w:rsidRPr="00277088" w:rsidTr="00A0486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1B1A35">
              <w:t xml:space="preserve"> Задача: Поддержка деятельности волонтерского движения организаций культуры</w:t>
            </w:r>
          </w:p>
        </w:tc>
      </w:tr>
      <w:tr w:rsidR="005C57A2" w:rsidRPr="00277088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1.3.1 </w:t>
            </w:r>
            <w:r w:rsidRPr="001B1A35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Участие волонтеров культуры в мероприятиях  различного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widowControl w:val="0"/>
              <w:autoSpaceDE w:val="0"/>
              <w:autoSpaceDN w:val="0"/>
              <w:adjustRightInd w:val="0"/>
            </w:pPr>
            <w:r w:rsidRPr="001B1A35">
              <w:t>Увеличение количества мероприятий с участием волонтеров,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widowControl w:val="0"/>
              <w:autoSpaceDE w:val="0"/>
              <w:autoSpaceDN w:val="0"/>
              <w:adjustRightInd w:val="0"/>
            </w:pPr>
            <w:r w:rsidRPr="001B1A35">
              <w:t>Количество мероприятий с участием волонтеров в отчетный период/количество мероприятий за предыдущий период*100</w:t>
            </w:r>
          </w:p>
        </w:tc>
      </w:tr>
      <w:tr w:rsidR="005C57A2" w:rsidTr="00A0486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2 Цель: Укрепление единства и согласия всех национальностей, проживающих в Осинниковском городском округе, формирование гармоничных межнациональных отношений</w:t>
            </w:r>
          </w:p>
        </w:tc>
      </w:tr>
      <w:tr w:rsidR="005C57A2" w:rsidTr="00A0486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>
              <w:t>2.1</w:t>
            </w:r>
            <w:r w:rsidRPr="001B1A35">
              <w:t xml:space="preserve"> Задача: Содействие этнокультурному многообразию народов, проживающих в Осинниковском городском округе.</w:t>
            </w:r>
          </w:p>
        </w:tc>
      </w:tr>
      <w:tr w:rsidR="005C57A2" w:rsidTr="00A04865">
        <w:trPr>
          <w:trHeight w:val="34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>
              <w:t xml:space="preserve">2.1.1 </w:t>
            </w:r>
            <w:r w:rsidRPr="00F441CD">
              <w:rPr>
                <w:color w:val="000000"/>
              </w:rPr>
              <w:t>Этнокультурное развитие наций и 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Работа с национальными общественными объединениями, творческими коллективами, организация конкурсов, выставок, литературных чтений, оказание поддержки деятельности национальных объединений, проведение массовых праздников и мероприятий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Количество национальных творческих коллективов, детских творческих коллективов, ед.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Абсолютное количество национальных творческих коллективов, детских творческих коллективов, в отчетном периоде</w:t>
            </w:r>
          </w:p>
        </w:tc>
      </w:tr>
      <w:tr w:rsidR="005C57A2" w:rsidTr="00A04865">
        <w:trPr>
          <w:trHeight w:val="347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2.1.2 Поддержка экономического и социального развития коренных малочисленных народов Севера, Сибири и Дальнего Востока</w:t>
            </w:r>
          </w:p>
          <w:p w:rsidR="005C57A2" w:rsidRPr="00842AF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Мероприятия по сохранению культурного наследия коренных малочисленных народов Сибири</w:t>
            </w:r>
          </w:p>
          <w:p w:rsidR="005C57A2" w:rsidRPr="00842AF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Доля граждан из числа коренных малочисленных 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Количество граждан  из числа коренных малочисленных  народов, удовлетворенных за отчетный период/ Количество граждан  из числа коренных малочисленных  народов, удовлетворенных за период прошлого года*100</w:t>
            </w:r>
          </w:p>
        </w:tc>
      </w:tr>
      <w:tr w:rsidR="005C57A2" w:rsidTr="00A04865">
        <w:trPr>
          <w:trHeight w:val="347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Доля граждан, положительно оценивающих состояние межнациональных отношений, в общей численности граждан в Осинниковском городском округе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Количество граждан, удовлетворенных состоянием межнациональных отношений за отчетный период/численность населения за отчетный период*100</w:t>
            </w:r>
          </w:p>
        </w:tc>
      </w:tr>
      <w:tr w:rsidR="005C57A2" w:rsidTr="00A04865">
        <w:trPr>
          <w:trHeight w:val="34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>
              <w:t>2.1.3</w:t>
            </w:r>
            <w:r w:rsidRPr="00842AF5">
              <w:t xml:space="preserve"> Создание условий для сохранения и развития культуры всех наций и народностей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Мероприятие для сохранения самобытности культуры, языка, традиций шорского народа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Увеличение количества участия в городских, областных, межрегиональных национальных конкурсах, фестивалях, праздниках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Количества участий в национальных конкурсах, фестивалях, праздниках в отчетный период/количества участий в национальных конкурсах, фестивалях, праздниках за период прошлого года *100</w:t>
            </w:r>
          </w:p>
        </w:tc>
      </w:tr>
    </w:tbl>
    <w:p w:rsidR="005C57A2" w:rsidRPr="004D27AD" w:rsidRDefault="005C57A2" w:rsidP="005C57A2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</w:t>
      </w:r>
      <w:r w:rsidR="00A04865">
        <w:rPr>
          <w:b/>
        </w:rPr>
        <w:t xml:space="preserve"> этап – 2023-202</w:t>
      </w:r>
      <w:r w:rsidR="0071422C">
        <w:rPr>
          <w:b/>
        </w:rPr>
        <w:t>7</w:t>
      </w:r>
      <w:r>
        <w:rPr>
          <w:b/>
        </w:rPr>
        <w:t xml:space="preserve"> годы</w:t>
      </w: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81"/>
        <w:gridCol w:w="2697"/>
        <w:gridCol w:w="2410"/>
        <w:gridCol w:w="58"/>
        <w:gridCol w:w="2351"/>
      </w:tblGrid>
      <w:tr w:rsidR="005C57A2" w:rsidTr="007B3876"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Наименование подпрограммы, мероприятия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Краткое описание подпрограммы, мероприятия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Порядок определения (формула)</w:t>
            </w:r>
          </w:p>
        </w:tc>
      </w:tr>
      <w:tr w:rsidR="005C57A2" w:rsidTr="007B3876"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5C57A2" w:rsidTr="00A0486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71422C">
            <w:pPr>
              <w:shd w:val="clear" w:color="auto" w:fill="FFFFFF"/>
            </w:pPr>
            <w:r>
              <w:t>Программа «Развитие культуры  Осинниковского</w:t>
            </w:r>
            <w:r w:rsidR="00A04865">
              <w:t xml:space="preserve"> городского округа» на 2021-202</w:t>
            </w:r>
            <w:r w:rsidR="0071422C">
              <w:t>7</w:t>
            </w:r>
            <w:r>
              <w:t xml:space="preserve"> годы</w:t>
            </w:r>
          </w:p>
        </w:tc>
      </w:tr>
      <w:tr w:rsidR="005C57A2" w:rsidTr="00A0486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1 Цель: Создание оптимальных условий для сохранения и развития культуры для населения Осинниковского городского округа.</w:t>
            </w:r>
          </w:p>
        </w:tc>
      </w:tr>
      <w:tr w:rsidR="005C57A2" w:rsidTr="00A0486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>
              <w:t>1.1 Задача: Организация и проведение культурно-массовых мероприятий, привлечение  граждан к активному участию в культурной жизни города; повышение качества жизни граждан, проживающих на территории Осинниковского городского округа</w:t>
            </w:r>
          </w:p>
        </w:tc>
      </w:tr>
      <w:tr w:rsidR="005C57A2" w:rsidRPr="004C762B" w:rsidTr="00A04865">
        <w:trPr>
          <w:trHeight w:val="219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>
              <w:t>1.Подпрограмма: «Организация и развитие сферы культуры Осинниковского городского округа»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>
              <w:t>Подпрограмма направлена на обеспечение основной уставной  деятельности учреждений сферы культуры, культурно-массовых мероприятий, развитие творческого потенциала, исполнительского искусства, самодеятельного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 w:rsidRPr="001B1A35">
              <w:t>Уровень удовлетворенности граждан качеством предоставления услуг, %</w:t>
            </w:r>
            <w:r>
              <w:t>.</w:t>
            </w:r>
          </w:p>
          <w:p w:rsidR="005C57A2" w:rsidRDefault="005C57A2" w:rsidP="00A04865">
            <w:pPr>
              <w:shd w:val="clear" w:color="auto" w:fill="FFFFFF"/>
              <w:jc w:val="both"/>
            </w:pPr>
          </w:p>
          <w:p w:rsidR="005C57A2" w:rsidRDefault="005C57A2" w:rsidP="00A04865">
            <w:pPr>
              <w:shd w:val="clear" w:color="auto" w:fill="FFFFFF"/>
              <w:jc w:val="both"/>
            </w:pPr>
          </w:p>
          <w:p w:rsidR="005C57A2" w:rsidRPr="004C762B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1B1A35">
              <w:t>Количество граждан, удовлетворенных предоставленными услугами за отчетный период/численность населения за отчетный период*100</w:t>
            </w:r>
          </w:p>
        </w:tc>
      </w:tr>
      <w:tr w:rsidR="005C57A2" w:rsidRPr="004C762B" w:rsidTr="00A04865">
        <w:trPr>
          <w:trHeight w:val="138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>
              <w:t>Количество проведенных культурно - досуговых мероприятий.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4C762B">
              <w:t>Количество культурно-массовых мероприятий в отчетном периоде</w:t>
            </w:r>
          </w:p>
        </w:tc>
      </w:tr>
      <w:tr w:rsidR="005C57A2" w:rsidRPr="004C762B" w:rsidTr="00A04865">
        <w:trPr>
          <w:trHeight w:val="1995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>
              <w:rPr>
                <w:rFonts w:eastAsia="Calibri"/>
                <w:lang w:eastAsia="en-US"/>
              </w:rPr>
              <w:t>Доля освоенных средств на реализацию культурно - досуговых мероприятий   в общем объеме средств.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ДОС=ГМ/ООС*100% где:</w:t>
            </w:r>
          </w:p>
          <w:p w:rsidR="005C57A2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ГМ - освоенные средства на городские мероприятия, тыс. руб.;</w:t>
            </w:r>
          </w:p>
          <w:p w:rsidR="005C57A2" w:rsidRPr="001B1A35" w:rsidRDefault="005C57A2" w:rsidP="00A04865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ООС - </w:t>
            </w:r>
            <w:r>
              <w:rPr>
                <w:rFonts w:eastAsia="Calibri"/>
                <w:lang w:eastAsia="en-US"/>
              </w:rPr>
              <w:t>общий объеме средств, предусмотренных на реализацию муниципальной программы, тыс. руб.</w:t>
            </w:r>
          </w:p>
        </w:tc>
      </w:tr>
      <w:tr w:rsidR="005C57A2" w:rsidRPr="004C762B" w:rsidTr="00A0486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 xml:space="preserve">1.1.1 </w:t>
            </w:r>
            <w:r w:rsidRPr="004C762B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Организация городских, торжественных мероприятий с массовым участием горожан к праздничным датам, юбилеям, торжественным событиям (День Шахтера, День Победы в ВОВ и т. д.) Организация гастрольной деятельности Звезд Российской эстрады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Увеличение количества культурно</w:t>
            </w:r>
            <w:r w:rsidR="002B5094">
              <w:t>-</w:t>
            </w:r>
            <w:r>
              <w:t xml:space="preserve">  </w:t>
            </w:r>
            <w:r w:rsidRPr="004C762B">
              <w:t>досуговых мероприятий учреждений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(Количество культурно-массовых мероприятий в отчетном периоде /количество культурно-массовых мероприятий за аналогичный период прошлого года – 1)*100</w:t>
            </w:r>
          </w:p>
        </w:tc>
      </w:tr>
      <w:tr w:rsidR="005C57A2" w:rsidRPr="004C762B" w:rsidTr="00A04865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Увеличение количества посещений культурно-массовых мероприятий, (%)</w:t>
            </w:r>
          </w:p>
          <w:p w:rsidR="005C57A2" w:rsidRPr="004C762B" w:rsidRDefault="005C57A2" w:rsidP="00A04865">
            <w:pPr>
              <w:shd w:val="clear" w:color="auto" w:fill="FFFFFF"/>
              <w:jc w:val="both"/>
            </w:pPr>
          </w:p>
          <w:p w:rsidR="005C57A2" w:rsidRPr="004C762B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C762B" w:rsidRDefault="005C57A2" w:rsidP="00A04865">
            <w:pPr>
              <w:shd w:val="clear" w:color="auto" w:fill="FFFFFF"/>
              <w:jc w:val="both"/>
            </w:pPr>
            <w:r w:rsidRPr="004C762B">
              <w:t>(Количество посещений культурно-массовых мероприятий в отчетном периоде/количество посещений культурно-массовых мероприятий за аналогичный период прошлого года – 1)*100</w:t>
            </w:r>
          </w:p>
        </w:tc>
      </w:tr>
      <w:tr w:rsidR="005C57A2" w:rsidTr="00A048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>
              <w:rPr>
                <w:color w:val="000000"/>
              </w:rPr>
              <w:t>1.1</w:t>
            </w:r>
            <w:r w:rsidRPr="00FC06ED">
              <w:rPr>
                <w:color w:val="000000"/>
              </w:rPr>
              <w:t>.2 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pStyle w:val="ac"/>
              <w:shd w:val="clear" w:color="auto" w:fill="FFFFFF"/>
              <w:ind w:right="250" w:firstLine="38"/>
              <w:jc w:val="both"/>
            </w:pPr>
            <w:r w:rsidRPr="00FC06ED">
              <w:t xml:space="preserve">Проведение и участие  конкурсов, фестивалей, мастер-классах, семинарах и конгрессах; Организация участия во Всероссийских, региональных, областных, городских конкурсах, фестивалях, </w:t>
            </w:r>
            <w:r w:rsidRPr="00FC06ED">
              <w:rPr>
                <w:color w:val="000000"/>
              </w:rPr>
              <w:t>мастер-классах, семинарах и конгрессах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Увеличение к</w:t>
            </w:r>
            <w:r>
              <w:rPr>
                <w:color w:val="000000"/>
              </w:rPr>
              <w:t>оличества  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FC06ED" w:rsidRDefault="005C57A2" w:rsidP="00A04865">
            <w:pPr>
              <w:shd w:val="clear" w:color="auto" w:fill="FFFFFF"/>
              <w:jc w:val="both"/>
            </w:pPr>
            <w:r w:rsidRPr="00FC06ED">
              <w:t xml:space="preserve">(Количество </w:t>
            </w:r>
            <w:r>
              <w:rPr>
                <w:color w:val="000000"/>
              </w:rPr>
              <w:t>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в отчетном периоде/ Количество </w:t>
            </w:r>
            <w:r>
              <w:rPr>
                <w:color w:val="000000"/>
              </w:rPr>
              <w:t>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за аналогичный период прошлого года – 1)*100</w:t>
            </w:r>
          </w:p>
        </w:tc>
      </w:tr>
      <w:tr w:rsidR="005C57A2" w:rsidTr="00A04865">
        <w:trPr>
          <w:trHeight w:val="148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1.1.3 Обеспечение деятельности  (оказание услуг)  домов и дворцов  культуры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>сти</w:t>
            </w:r>
            <w:r w:rsidRPr="00FC06ED">
              <w:rPr>
                <w:color w:val="000000"/>
              </w:rPr>
              <w:t xml:space="preserve"> домов и дворцов  культуры</w:t>
            </w:r>
            <w:r w:rsidRPr="00564F89">
              <w:t xml:space="preserve">, включая расходы </w:t>
            </w:r>
            <w:r>
              <w:t>на оплату труда, услуги свя</w:t>
            </w:r>
            <w:r>
              <w:softHyphen/>
              <w:t xml:space="preserve">зи и </w:t>
            </w:r>
            <w:r w:rsidRPr="00564F89">
              <w:t>коммунальные ус</w:t>
            </w:r>
            <w:r w:rsidRPr="00564F89">
              <w:softHyphen/>
              <w:t>луги.</w:t>
            </w:r>
          </w:p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Организация культурно-массовых мероприятий с массовым участием горожан, привлечение детей к участию в творческих мероприятиях, привлечение граждан к участию в клубных формиро</w:t>
            </w:r>
            <w:r>
              <w:t>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Увеличение численности участников культурно-досуговых мероприятий  (по сравнению с аналогичным периодом предыдущего года),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 xml:space="preserve">(Количество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в отчетном периоде/</w:t>
            </w:r>
            <w:r w:rsidRPr="001B1A35">
              <w:t xml:space="preserve"> 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за аналогичный период прошлого года – 1)*100</w:t>
            </w:r>
          </w:p>
        </w:tc>
      </w:tr>
      <w:tr w:rsidR="005C57A2" w:rsidTr="00A04865">
        <w:trPr>
          <w:trHeight w:val="218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Доля детей, привлекаемых к участию в творческих мероприятиях в сфере культуры, в общем числе детей, проживающих на территории,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Количество детей, привлекаемых к участию в творческих мероприятиях/число детей, проживающих на территории*100</w:t>
            </w:r>
          </w:p>
        </w:tc>
      </w:tr>
      <w:tr w:rsidR="005C57A2" w:rsidTr="00A04865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rFonts w:eastAsia="Calibri"/>
                <w:lang w:eastAsia="en-US"/>
              </w:rPr>
              <w:t>Увеличение числа участников клубных формирований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Количество участников клубных формирований в отчетном периоде</w:t>
            </w:r>
          </w:p>
        </w:tc>
      </w:tr>
      <w:tr w:rsidR="005C57A2" w:rsidTr="00A04865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ДОС=ОС/ООС*100% где:</w:t>
            </w:r>
          </w:p>
          <w:p w:rsidR="005C57A2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ООС - </w:t>
            </w:r>
            <w:r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rPr>
          <w:trHeight w:val="58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1</w:t>
            </w:r>
            <w:r w:rsidRPr="001B1A35">
              <w:t>.</w:t>
            </w:r>
            <w:r>
              <w:t>2</w:t>
            </w:r>
            <w:r w:rsidRPr="001B1A35">
              <w:t xml:space="preserve"> Задача: создание благоприятных и оптимальных условий для устойчивого развития сферы культуры.</w:t>
            </w:r>
          </w:p>
        </w:tc>
      </w:tr>
      <w:tr w:rsidR="005C57A2" w:rsidTr="00A0486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1.2.1 Обеспечение деятельности  (оказание услуг)  учреждений дополнительного образования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Pr="0047034F">
              <w:rPr>
                <w:color w:val="000000"/>
              </w:rPr>
              <w:t xml:space="preserve"> учреждений дополнительного образования</w:t>
            </w:r>
            <w:r w:rsidRPr="0047034F">
              <w:t>, включая расходы на оплату труда, услуги свя</w:t>
            </w:r>
            <w:r w:rsidRPr="0047034F">
              <w:softHyphen/>
              <w:t>зи и коммунальные ус</w:t>
            </w:r>
            <w:r w:rsidRPr="0047034F">
              <w:softHyphen/>
              <w:t>луги</w:t>
            </w:r>
            <w:r w:rsidRPr="0047034F">
              <w:rPr>
                <w:color w:val="202122"/>
                <w:shd w:val="clear" w:color="auto" w:fill="FFFFFF"/>
              </w:rPr>
              <w:t xml:space="preserve"> Развитие и мотивации личности к познанию и творчеству, реализация дополнительных образовательных программ и услуг в интересах 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(Численность детей, получающих услуги дополнительного образования в учреждениях культуры/общая численности детей в возрасте от 5 до 18 лет) *100%</w:t>
            </w:r>
          </w:p>
        </w:tc>
      </w:tr>
      <w:tr w:rsidR="005C57A2" w:rsidTr="00A0486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1.2.2 Обеспечение деятельности  (оказание услуг)  музеев и постоянных выставок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Pr="0047034F">
              <w:rPr>
                <w:color w:val="000000"/>
              </w:rPr>
              <w:t xml:space="preserve"> музеев и постоянных выставок</w:t>
            </w:r>
            <w:r w:rsidRPr="0047034F">
              <w:t xml:space="preserve">, включая расходы </w:t>
            </w:r>
            <w:r>
              <w:t>на оплату труда, услуги свя</w:t>
            </w:r>
            <w:r>
              <w:softHyphen/>
              <w:t>зи,</w:t>
            </w:r>
            <w:r w:rsidRPr="0047034F">
              <w:t xml:space="preserve"> коммунальные</w:t>
            </w:r>
            <w:r>
              <w:t>, услуги по содержанию имущества и прочие услуги.</w:t>
            </w:r>
            <w:r w:rsidRPr="0047034F">
              <w:t xml:space="preserve">  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5C57A2" w:rsidRPr="0047034F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47034F" w:rsidRDefault="005C57A2" w:rsidP="00A04865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jc w:val="both"/>
            </w:pPr>
            <w:r w:rsidRPr="00563595">
              <w:t xml:space="preserve">1.2.3 </w:t>
            </w:r>
            <w:r w:rsidRPr="00563595">
              <w:rPr>
                <w:color w:val="000000"/>
              </w:rPr>
              <w:t>Обеспечение деятельности (оказание услуг) библиотек</w:t>
            </w:r>
          </w:p>
          <w:p w:rsidR="005C57A2" w:rsidRPr="00563595" w:rsidRDefault="005C57A2" w:rsidP="00A04865">
            <w:pPr>
              <w:jc w:val="both"/>
            </w:pPr>
          </w:p>
          <w:p w:rsidR="005C57A2" w:rsidRPr="00563595" w:rsidRDefault="005C57A2" w:rsidP="00A04865">
            <w:pPr>
              <w:jc w:val="both"/>
            </w:pPr>
          </w:p>
          <w:p w:rsidR="005C57A2" w:rsidRPr="00563595" w:rsidRDefault="005C57A2" w:rsidP="00A04865">
            <w:pPr>
              <w:jc w:val="both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t>Финансовое обеспечение деятельно</w:t>
            </w:r>
            <w:r w:rsidRPr="00563595">
              <w:softHyphen/>
              <w:t>сти</w:t>
            </w:r>
            <w:r w:rsidRPr="00563595">
              <w:rPr>
                <w:color w:val="000000"/>
              </w:rPr>
              <w:t xml:space="preserve"> библиотек</w:t>
            </w:r>
            <w:r w:rsidRPr="00563595">
              <w:t>, включая расходы на оплату труда, услуги свя</w:t>
            </w:r>
            <w:r w:rsidRPr="00563595">
              <w:softHyphen/>
              <w:t xml:space="preserve">зи, коммунальные, услуги по содержанию имущества и прочие услуги.  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t>Увеличение библиографических записей в сводном электронном каталоге.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Default="005C57A2" w:rsidP="00A04865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Доля библиотек, подключенных к сети "Интернет", в общем количестве библиотек,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Библиотеки, подключенные к сети "Интернет"/ общее количество библиотек*100</w:t>
            </w:r>
          </w:p>
        </w:tc>
      </w:tr>
      <w:tr w:rsidR="005C57A2" w:rsidTr="00A04865">
        <w:trPr>
          <w:trHeight w:val="63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Количество внесенных библиографических записей в сводный электронный каталог,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Количество внесенных библиографических записей в сводном электронном каталоге в отчетном периоде</w:t>
            </w:r>
          </w:p>
        </w:tc>
      </w:tr>
      <w:tr w:rsidR="005C57A2" w:rsidTr="00A04865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jc w:val="both"/>
            </w:pPr>
            <w:r w:rsidRPr="00563595">
              <w:rPr>
                <w:color w:val="000000"/>
              </w:rPr>
              <w:t>1.2.4 Обеспечение деятельности (оказание услуг) МБУ "ЦО УК"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t>Выполнение работ на условиях аутсорсинга в учреждениях культуры, в части оплаты труда уборщиков служебных помещений, дворников и прочих специальностей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 xml:space="preserve">сти прочих учреждений, оказывающих услуги в </w:t>
            </w:r>
            <w:r>
              <w:t>культуры</w:t>
            </w:r>
            <w:r w:rsidRPr="00564F89">
              <w:t>, включая расходы на оплату труда, услуги связи, транс</w:t>
            </w:r>
            <w:r w:rsidRPr="00564F89">
              <w:softHyphen/>
              <w:t>портные и коммунальные услуги, расходы</w:t>
            </w:r>
            <w:r>
              <w:t xml:space="preserve"> на </w:t>
            </w:r>
            <w:r w:rsidRPr="00564F89">
              <w:t xml:space="preserve"> содержанием имущества, и прочие расходы, связанные с выпол</w:t>
            </w:r>
            <w:r w:rsidRPr="00564F89">
              <w:softHyphen/>
              <w:t xml:space="preserve">нением муниципальных   услуг в сфере </w:t>
            </w:r>
            <w:r>
              <w:t>культуры</w:t>
            </w:r>
            <w:r w:rsidRPr="00564F8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C57A2" w:rsidRPr="0056359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C57A2" w:rsidRPr="00563595" w:rsidRDefault="005C57A2" w:rsidP="00A04865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C57A2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</w:t>
            </w:r>
            <w:r>
              <w:rPr>
                <w:color w:val="000000"/>
              </w:rPr>
              <w:t xml:space="preserve"> библиотек, музеев и культурно-</w:t>
            </w:r>
            <w:r w:rsidRPr="00F441CD">
              <w:rPr>
                <w:color w:val="000000"/>
              </w:rPr>
              <w:t>досуговых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Стимулирование труда работников учреждений культуры в виде дополнительных денежных выплат за результаты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Уровень удовлетворенности граждан качеством предоставления услуг,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1B1A35" w:rsidRDefault="005C57A2" w:rsidP="00A04865">
            <w:pPr>
              <w:shd w:val="clear" w:color="auto" w:fill="FFFFFF"/>
              <w:jc w:val="both"/>
            </w:pPr>
            <w:r w:rsidRPr="001B1A35">
              <w:t>Количество граждан, удовлетворенных предоставленными услугами за отчетный период/численность населения за отчетный период*100</w:t>
            </w:r>
          </w:p>
        </w:tc>
      </w:tr>
      <w:tr w:rsidR="005C57A2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1.2.7</w:t>
            </w:r>
            <w:r w:rsidRPr="00842AF5">
              <w:rPr>
                <w:color w:val="000000"/>
              </w:rPr>
              <w:t xml:space="preserve">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rPr>
                <w:shd w:val="clear" w:color="auto" w:fill="FFFFFF"/>
              </w:rPr>
              <w:t>Оказание финансовой  поддержки работникам образовательных организаций и участникам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Доля преподавателей имеющих почетные звания,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(Численность преподавателей получивщих социальную поддержку/общая численность преподавателей имеющих почетные звания)*100%</w:t>
            </w:r>
          </w:p>
        </w:tc>
      </w:tr>
      <w:tr w:rsidR="005C57A2" w:rsidRPr="00277088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1.2.8</w:t>
            </w:r>
            <w:r w:rsidRPr="00842AF5">
              <w:rPr>
                <w:color w:val="000000"/>
              </w:rPr>
              <w:t xml:space="preserve">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42AF5">
              <w:rPr>
                <w:shd w:val="clear" w:color="auto" w:fill="FFFFFF"/>
              </w:rPr>
              <w:t>Создание условий для сохранения и развития культурного потенциала, организация досуга по интересам разных категорий населения, укрепление материально – технической базы, повышение качественного уровня проводимых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</w:pPr>
            <w:r w:rsidRPr="00842AF5">
              <w:t>Абсолютное число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</w:tr>
      <w:tr w:rsidR="005C57A2" w:rsidRPr="00277088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842AF5" w:rsidRDefault="005C57A2" w:rsidP="00A0486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4F89">
              <w:t>Реализац</w:t>
            </w:r>
            <w:r>
              <w:t>ия мероприятий, направ</w:t>
            </w:r>
            <w:r>
              <w:softHyphen/>
              <w:t>ленных на р</w:t>
            </w:r>
            <w:r w:rsidRPr="00F441CD">
              <w:rPr>
                <w:color w:val="000000"/>
              </w:rPr>
              <w:t>емонт зданий и помещений учреждений управления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widowControl w:val="0"/>
              <w:autoSpaceDE w:val="0"/>
              <w:autoSpaceDN w:val="0"/>
              <w:adjustRightInd w:val="0"/>
            </w:pPr>
            <w:r w:rsidRPr="00564F89">
              <w:t>Отношение проведенных мероприятий к общему количеству запланированных,</w:t>
            </w:r>
            <w:r>
              <w:t xml:space="preserve">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7A2" w:rsidRPr="00564F89" w:rsidRDefault="005C57A2" w:rsidP="00A04865">
            <w:pPr>
              <w:widowControl w:val="0"/>
              <w:autoSpaceDE w:val="0"/>
              <w:autoSpaceDN w:val="0"/>
              <w:adjustRightInd w:val="0"/>
            </w:pPr>
            <w:r w:rsidRPr="00564F89">
              <w:t>(Количество проведенных мероприятий/ общее количество запланированных)</w:t>
            </w:r>
            <w:r>
              <w:t xml:space="preserve"> </w:t>
            </w:r>
            <w:r w:rsidRPr="00564F89">
              <w:t>*100%</w:t>
            </w:r>
          </w:p>
        </w:tc>
      </w:tr>
      <w:tr w:rsidR="00D02721" w:rsidRPr="00277088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02721" w:rsidRDefault="00D02721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1.2.10 Развитие и пополнение материально- технической базы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02721" w:rsidRDefault="00D02721" w:rsidP="00657092">
            <w:pPr>
              <w:widowControl w:val="0"/>
              <w:autoSpaceDE w:val="0"/>
              <w:autoSpaceDN w:val="0"/>
              <w:adjustRightInd w:val="0"/>
            </w:pPr>
            <w:r w:rsidRPr="00FD6883">
              <w:t xml:space="preserve">Реализация мероприятий по </w:t>
            </w:r>
            <w:r>
              <w:rPr>
                <w:color w:val="000000"/>
              </w:rPr>
              <w:t>развитию и пополнению материально- технической базы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02721" w:rsidRPr="00842AF5" w:rsidRDefault="00D02721" w:rsidP="004211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02721" w:rsidRPr="00842AF5" w:rsidRDefault="00D02721" w:rsidP="004211AC">
            <w:pPr>
              <w:shd w:val="clear" w:color="auto" w:fill="FFFFFF"/>
              <w:jc w:val="both"/>
            </w:pPr>
            <w:r>
              <w:t>Ч</w:t>
            </w:r>
            <w:r w:rsidRPr="00842AF5">
              <w:t>исло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</w:tr>
      <w:tr w:rsidR="004839AE" w:rsidRPr="00277088" w:rsidTr="00A0486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564F89" w:rsidRDefault="004839AE" w:rsidP="00A04865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1B1A35">
              <w:t xml:space="preserve"> Задача: Поддержка деятельности волонтерского движения организаций культуры</w:t>
            </w:r>
          </w:p>
        </w:tc>
      </w:tr>
      <w:tr w:rsidR="004839AE" w:rsidRPr="00277088" w:rsidTr="00A04865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Default="004839AE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1.3.1 </w:t>
            </w:r>
            <w:r w:rsidRPr="001B1A35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564F89" w:rsidRDefault="004839AE" w:rsidP="00A0486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Участие волонтеров культуры в мероприятиях  различного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564F89" w:rsidRDefault="004839AE" w:rsidP="00A04865">
            <w:pPr>
              <w:widowControl w:val="0"/>
              <w:autoSpaceDE w:val="0"/>
              <w:autoSpaceDN w:val="0"/>
              <w:adjustRightInd w:val="0"/>
            </w:pPr>
            <w:r w:rsidRPr="001B1A35">
              <w:t>Увеличение количества мероприятий с участием волонтеров,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564F89" w:rsidRDefault="004839AE" w:rsidP="00A04865">
            <w:pPr>
              <w:widowControl w:val="0"/>
              <w:autoSpaceDE w:val="0"/>
              <w:autoSpaceDN w:val="0"/>
              <w:adjustRightInd w:val="0"/>
            </w:pPr>
            <w:r w:rsidRPr="001B1A35">
              <w:t>Количество мероприятий с участием волонтеров в отчетный период/количество мероприятий за предыдущий период*100</w:t>
            </w:r>
          </w:p>
        </w:tc>
      </w:tr>
      <w:tr w:rsidR="00B1375D" w:rsidRPr="00277088" w:rsidTr="009B078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375D" w:rsidRPr="00A23F0D" w:rsidRDefault="00B1375D" w:rsidP="00B1375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1.4 Задача: развитие культурной жизни населения, создание равных возможностей для досуга граждан и обеспечение притока посетителей в учреждения культуры</w:t>
            </w:r>
          </w:p>
        </w:tc>
      </w:tr>
      <w:tr w:rsidR="00297833" w:rsidRPr="00277088" w:rsidTr="007B3876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833" w:rsidRDefault="00297833" w:rsidP="00297833">
            <w:pPr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1.4 Региональный проект «Обеспечение качественно нового уровня развития инфраструктуры культуры («Культурная среда»)»</w:t>
            </w:r>
          </w:p>
          <w:p w:rsidR="005907E7" w:rsidRPr="00A23F0D" w:rsidRDefault="00C87015" w:rsidP="002978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1.4.1 </w:t>
            </w:r>
            <w:r w:rsidR="005907E7" w:rsidRPr="00A23F0D">
              <w:rPr>
                <w:color w:val="000000" w:themeColor="text1"/>
              </w:rPr>
              <w:t>Техническое оснащение региональных и муниципальных музеев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3" w:rsidRPr="00A23F0D" w:rsidRDefault="005907E7" w:rsidP="004918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</w:t>
            </w:r>
            <w:r w:rsidRPr="00A23F0D">
              <w:rPr>
                <w:color w:val="000000" w:themeColor="text1"/>
              </w:rPr>
              <w:t xml:space="preserve"> мероприятий по техническому оснащению региональных  муниципальных музеев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3" w:rsidRPr="00A23F0D" w:rsidRDefault="005907E7" w:rsidP="00297833">
            <w:pPr>
              <w:rPr>
                <w:color w:val="000000" w:themeColor="text1"/>
              </w:rPr>
            </w:pPr>
            <w:r w:rsidRPr="00A23F0D">
              <w:rPr>
                <w:rFonts w:eastAsia="Calibri"/>
                <w:color w:val="000000" w:themeColor="text1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7E7" w:rsidRPr="00A23F0D" w:rsidRDefault="005907E7" w:rsidP="005907E7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A23F0D">
              <w:rPr>
                <w:color w:val="000000" w:themeColor="text1"/>
                <w:shd w:val="clear" w:color="auto" w:fill="FFFFFF"/>
              </w:rPr>
              <w:t>ДОС=ОС/ООС*100% где:</w:t>
            </w:r>
          </w:p>
          <w:p w:rsidR="005907E7" w:rsidRPr="00A23F0D" w:rsidRDefault="005907E7" w:rsidP="005907E7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A23F0D">
              <w:rPr>
                <w:color w:val="000000" w:themeColor="text1"/>
                <w:shd w:val="clear" w:color="auto" w:fill="FFFFFF"/>
              </w:rPr>
              <w:t>ОС - освоенные средства, тыс. руб.;</w:t>
            </w:r>
          </w:p>
          <w:p w:rsidR="00297833" w:rsidRPr="00A23F0D" w:rsidRDefault="005907E7" w:rsidP="005907E7">
            <w:pPr>
              <w:rPr>
                <w:color w:val="000000" w:themeColor="text1"/>
              </w:rPr>
            </w:pPr>
            <w:r w:rsidRPr="00A23F0D">
              <w:rPr>
                <w:color w:val="000000" w:themeColor="text1"/>
                <w:shd w:val="clear" w:color="auto" w:fill="FFFFFF"/>
              </w:rPr>
              <w:t xml:space="preserve">ООС - </w:t>
            </w:r>
            <w:r w:rsidRPr="00A23F0D">
              <w:rPr>
                <w:rFonts w:eastAsia="Calibri"/>
                <w:color w:val="000000" w:themeColor="text1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839AE" w:rsidTr="00A0486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Default="00B1375D" w:rsidP="00A04865">
            <w:pPr>
              <w:shd w:val="clear" w:color="auto" w:fill="FFFFFF"/>
              <w:jc w:val="both"/>
            </w:pPr>
            <w:r>
              <w:t>2</w:t>
            </w:r>
            <w:r w:rsidR="004839AE">
              <w:t xml:space="preserve"> Цель: Укрепление единства и согласия всех национальностей, проживающих в Осинниковском городском округе, формирование гармоничных межнациональных отношений</w:t>
            </w:r>
          </w:p>
        </w:tc>
      </w:tr>
      <w:tr w:rsidR="004839AE" w:rsidTr="00A0486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1B1A35" w:rsidRDefault="00B1375D" w:rsidP="00A04865">
            <w:pPr>
              <w:shd w:val="clear" w:color="auto" w:fill="FFFFFF"/>
              <w:jc w:val="both"/>
            </w:pPr>
            <w:r>
              <w:t>2</w:t>
            </w:r>
            <w:r w:rsidR="004839AE">
              <w:t>.1</w:t>
            </w:r>
            <w:r w:rsidR="004839AE" w:rsidRPr="001B1A35">
              <w:t xml:space="preserve"> Задача: Содействие этнокультурному многообразию народов, проживающих в Осинниковском городском округе.</w:t>
            </w:r>
          </w:p>
        </w:tc>
      </w:tr>
      <w:tr w:rsidR="004839AE" w:rsidTr="00977168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num" w:pos="39"/>
              </w:tabs>
              <w:ind w:left="0" w:firstLine="0"/>
              <w:jc w:val="both"/>
            </w:pPr>
            <w:r w:rsidRPr="006964A7">
              <w:t xml:space="preserve">Подпрограмма «Реализация государственной национальной  политики </w:t>
            </w:r>
            <w:r>
              <w:t>на территории Осинниковского городского округа</w:t>
            </w:r>
            <w:r w:rsidRPr="006964A7">
              <w:t>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 xml:space="preserve">Подпрограмма направлена на развитие межнациональных и этноконфессиональных отношений, профилактика экстремизма и социокультурная адаптация иностранных граждан 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 xml:space="preserve">Увеличение доли граждан, положительно оценивающих состояние межнациональных (межэтических) отношений, %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Количество граждан, положительно оценивающих состояние межнациональных (межэтических) отношений/общую численность граждан, проживающих на территории Осинниковского городского округа*100</w:t>
            </w:r>
          </w:p>
        </w:tc>
      </w:tr>
      <w:tr w:rsidR="004839AE" w:rsidTr="00977168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 xml:space="preserve">2.1.1 </w:t>
            </w:r>
            <w:r w:rsidRPr="006964A7">
              <w:rPr>
                <w:color w:val="000000"/>
              </w:rPr>
              <w:t xml:space="preserve">Этнокультурное развитие наций и народностей Кемеровской области </w:t>
            </w:r>
            <w:r>
              <w:rPr>
                <w:color w:val="000000"/>
              </w:rPr>
              <w:t>- Кузбасса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Сохранение этнокультурного многообразия народов России, формирование  в обществе атмосферы уважения к историческому наследию и культурным ценностям народов  России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Количество национальных творческих коллективов, детских творческих коллективов, ед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Абсолютное количество национальных творческих коллективов, детских творческих коллективов, в отчетном периоде</w:t>
            </w:r>
          </w:p>
        </w:tc>
      </w:tr>
      <w:tr w:rsidR="004839AE" w:rsidTr="00977168">
        <w:trPr>
          <w:trHeight w:val="41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 xml:space="preserve">2.1.2 </w:t>
            </w:r>
            <w:r w:rsidRPr="00621BD5">
              <w:rPr>
                <w:bCs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Мероприятия направленно на сохранение культуры и традиционного образа жизни коренных малочисленных народов, повышение качества жизни, развитие инфраструктуры мест их традиционного проживания и традиционной хозяйственной деятельности</w:t>
            </w:r>
          </w:p>
          <w:p w:rsidR="004839AE" w:rsidRPr="006964A7" w:rsidRDefault="004839AE" w:rsidP="00A0486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Default="004839AE" w:rsidP="00A04865">
            <w:pPr>
              <w:shd w:val="clear" w:color="auto" w:fill="FFFFFF"/>
              <w:jc w:val="both"/>
            </w:pPr>
            <w:r w:rsidRPr="006964A7">
              <w:t xml:space="preserve">Количество </w:t>
            </w:r>
            <w:r>
              <w:t xml:space="preserve"> мероприятий направленных на укрепление единства российской нации и этнокультурное развитие народов</w:t>
            </w:r>
            <w:r w:rsidRPr="006964A7">
              <w:t>,</w:t>
            </w:r>
            <w:r>
              <w:t xml:space="preserve"> проживающих на территории Осинниковского городского округа,</w:t>
            </w:r>
            <w:r w:rsidRPr="006964A7">
              <w:t xml:space="preserve"> ед</w:t>
            </w:r>
          </w:p>
          <w:p w:rsidR="004839AE" w:rsidRPr="006964A7" w:rsidRDefault="004839AE" w:rsidP="00A04865">
            <w:pPr>
              <w:shd w:val="clear" w:color="auto" w:fill="FFFFFF"/>
              <w:jc w:val="both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>
              <w:t>Абсолютное к</w:t>
            </w:r>
            <w:r w:rsidRPr="006964A7">
              <w:t xml:space="preserve">оличество </w:t>
            </w:r>
            <w:r>
              <w:t xml:space="preserve"> мероприятий направленных на укрепление единства российской нации и этнокультурное развитие народов</w:t>
            </w:r>
            <w:r w:rsidRPr="006964A7">
              <w:t>,</w:t>
            </w:r>
            <w:r>
              <w:t xml:space="preserve"> проживающих на территории Осинниковского городского округа</w:t>
            </w:r>
          </w:p>
        </w:tc>
      </w:tr>
      <w:tr w:rsidR="004839AE" w:rsidTr="00A04865">
        <w:trPr>
          <w:trHeight w:val="34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2.1.3 Укрепление единства российской нации и этнокультурное развитие народов России</w:t>
            </w:r>
          </w:p>
          <w:p w:rsidR="004839AE" w:rsidRPr="006964A7" w:rsidRDefault="004839AE" w:rsidP="00A0486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Мероприятие направлено на укрепление общероссийского гражданского единства, проведение и участие в форумах, фестивалях, конкурсах, направленных на формирование идентичности  и гармонизацию межнациональных отношений. Содействие успешной социальной и культурной адаптации мигрантов, сохранение и поддержка русского языка, профилактика экстремизма на национальной и религиозной почве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Увеличение количества участия в городских, областных, межрегиональных национальных конкурсах, фестивалях, праздниках,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 w:rsidRPr="006964A7">
              <w:t>Количества участий в национальных конкурсах, фестивалях, праздниках в отчетный период/количества участий в национальных конкурсах, фестивалях, праздниках за период прошлого года *100</w:t>
            </w:r>
          </w:p>
        </w:tc>
      </w:tr>
      <w:tr w:rsidR="004839AE" w:rsidTr="00A04865">
        <w:trPr>
          <w:trHeight w:val="347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CA6071" w:rsidRDefault="004839AE" w:rsidP="00A04865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9E470B" w:rsidRDefault="004839AE" w:rsidP="00A0486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9E470B" w:rsidRDefault="004839AE" w:rsidP="00A04865">
            <w:pPr>
              <w:shd w:val="clear" w:color="auto" w:fill="FFFFFF"/>
              <w:jc w:val="both"/>
            </w:pPr>
            <w:r w:rsidRPr="006964A7">
              <w:t>Увеличение количества центров национальной, казачьей культуры, творческих национальных коллективов, ед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9E470B" w:rsidRDefault="004839AE" w:rsidP="00A04865">
            <w:pPr>
              <w:shd w:val="clear" w:color="auto" w:fill="FFFFFF"/>
              <w:jc w:val="both"/>
            </w:pPr>
            <w:r w:rsidRPr="006964A7">
              <w:t>Абсолютное число центров национальной, казачьей культуры, творческих национальных коллективов</w:t>
            </w:r>
          </w:p>
        </w:tc>
      </w:tr>
      <w:tr w:rsidR="004839AE" w:rsidTr="00A04865">
        <w:trPr>
          <w:trHeight w:val="347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CA6071" w:rsidRDefault="004839AE" w:rsidP="00A04865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9E470B" w:rsidRDefault="004839AE" w:rsidP="00A0486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>
              <w:t xml:space="preserve">Увеличение количества конференций, семинаров, круглых столов по вопросам реализации государственной миграционной политики, укрепление межнациональных (межэтнических)  отношений, ед 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6964A7" w:rsidRDefault="004839AE" w:rsidP="00A04865">
            <w:pPr>
              <w:shd w:val="clear" w:color="auto" w:fill="FFFFFF"/>
              <w:jc w:val="both"/>
            </w:pPr>
            <w:r>
              <w:t>Абсолютное число конференций, семинаров, круглых столов по вопросам реализации государственной миграционной политики, укрепление межнациональных (межэтнических)  отношений</w:t>
            </w:r>
          </w:p>
        </w:tc>
      </w:tr>
      <w:tr w:rsidR="004839AE" w:rsidTr="00977168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CA6071" w:rsidRDefault="004839AE" w:rsidP="00A04865">
            <w:pPr>
              <w:shd w:val="clear" w:color="auto" w:fill="FFFFFF"/>
              <w:jc w:val="both"/>
              <w:rPr>
                <w:highlight w:val="yellow"/>
              </w:rPr>
            </w:pPr>
            <w:r>
              <w:t>2.1.4 </w:t>
            </w:r>
            <w:r w:rsidRPr="009A6EED"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842AF5" w:rsidRDefault="004839AE" w:rsidP="00A04865">
            <w:pPr>
              <w:shd w:val="clear" w:color="auto" w:fill="FFFFFF"/>
              <w:jc w:val="both"/>
            </w:pPr>
            <w:r w:rsidRPr="00842AF5">
              <w:t>Мероприятия по сохранению культурного наследия коренных малочисленных народов Сибири</w:t>
            </w:r>
            <w:r w:rsidRPr="009A6EED">
              <w:t xml:space="preserve"> и Дальнего Востока, проживающих в Кемеровской области - Кузбассе</w:t>
            </w:r>
          </w:p>
          <w:p w:rsidR="004839AE" w:rsidRPr="00842AF5" w:rsidRDefault="004839AE" w:rsidP="00A0486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47034F" w:rsidRDefault="004839AE" w:rsidP="004211AC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839AE" w:rsidRPr="0047034F" w:rsidRDefault="004839AE" w:rsidP="004211AC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4839AE" w:rsidRPr="0047034F" w:rsidRDefault="004839AE" w:rsidP="004211AC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4839AE" w:rsidRPr="0047034F" w:rsidRDefault="004839AE" w:rsidP="004211AC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  <w:r w:rsidR="00E5072C">
              <w:rPr>
                <w:rFonts w:eastAsia="Calibri"/>
                <w:lang w:eastAsia="en-US"/>
              </w:rPr>
              <w:t>0</w:t>
            </w:r>
          </w:p>
        </w:tc>
      </w:tr>
    </w:tbl>
    <w:p w:rsidR="005C57A2" w:rsidRDefault="005C57A2" w:rsidP="00CF15A6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</w:p>
    <w:p w:rsidR="00A04865" w:rsidRDefault="00A04865" w:rsidP="00A04865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  <w:r w:rsidRPr="006964A7">
        <w:rPr>
          <w:b/>
        </w:rPr>
        <w:t>Раздел 4.  Ресурсное обеспечение реализации муниципальной программы «Развитие культуры Осинниковского</w:t>
      </w:r>
      <w:r>
        <w:rPr>
          <w:b/>
        </w:rPr>
        <w:t xml:space="preserve"> городского округа» на 2021-202</w:t>
      </w:r>
      <w:r w:rsidR="0071422C">
        <w:rPr>
          <w:b/>
        </w:rPr>
        <w:t>7</w:t>
      </w:r>
      <w:r w:rsidRPr="006964A7">
        <w:rPr>
          <w:b/>
        </w:rPr>
        <w:t xml:space="preserve"> годы</w:t>
      </w:r>
    </w:p>
    <w:p w:rsidR="00A04865" w:rsidRDefault="00A04865" w:rsidP="00A04865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 годы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1559"/>
        <w:gridCol w:w="1417"/>
      </w:tblGrid>
      <w:tr w:rsidR="00A04865" w:rsidTr="00A04865">
        <w:trPr>
          <w:trHeight w:val="330"/>
        </w:trPr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5103" w:type="dxa"/>
            <w:vMerge w:val="restart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2976" w:type="dxa"/>
            <w:gridSpan w:val="2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Объем финансовых ресурсов, тыс. рублей</w:t>
            </w:r>
          </w:p>
        </w:tc>
      </w:tr>
      <w:tr w:rsidR="00A04865" w:rsidTr="00A04865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Cs/>
                <w:color w:val="000000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</w:rPr>
            </w:pPr>
            <w:r w:rsidRPr="00F441CD">
              <w:rPr>
                <w:bCs/>
              </w:rPr>
              <w:t>2021г.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2022 г.</w:t>
            </w:r>
          </w:p>
        </w:tc>
      </w:tr>
      <w:tr w:rsidR="00A04865" w:rsidTr="00A04865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</w:rPr>
            </w:pPr>
            <w:r w:rsidRPr="00F441CD">
              <w:rPr>
                <w:bCs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4</w:t>
            </w:r>
          </w:p>
        </w:tc>
      </w:tr>
      <w:tr w:rsidR="00A04865" w:rsidTr="00A04865">
        <w:trPr>
          <w:trHeight w:val="418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A04865" w:rsidRPr="00F441CD" w:rsidRDefault="00A04865" w:rsidP="00A0486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</w:t>
            </w:r>
            <w:r>
              <w:rPr>
                <w:bCs/>
                <w:color w:val="000000"/>
              </w:rPr>
              <w:t xml:space="preserve"> городского округа» </w:t>
            </w:r>
            <w:r w:rsidR="009B0785">
              <w:t>на 2021-2027</w:t>
            </w:r>
            <w:r>
              <w:t xml:space="preserve"> годы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Всего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bCs/>
              </w:rPr>
            </w:pPr>
            <w:r w:rsidRPr="00F441CD">
              <w:rPr>
                <w:bCs/>
              </w:rPr>
              <w:t>130 527,9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222 027,9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111 817,1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194 251,7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996,0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A04865" w:rsidTr="00A0486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3 747,7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4 917,4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13 967,1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22</w:t>
            </w:r>
            <w:r>
              <w:rPr>
                <w:color w:val="000000"/>
              </w:rPr>
              <w:t> 716,6</w:t>
            </w:r>
          </w:p>
        </w:tc>
      </w:tr>
      <w:tr w:rsidR="00A04865" w:rsidTr="00A04865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1.1.1 </w:t>
            </w:r>
            <w:r w:rsidRPr="00F441CD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1 994,8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2 641,7</w:t>
            </w:r>
          </w:p>
        </w:tc>
      </w:tr>
      <w:tr w:rsidR="00A04865" w:rsidTr="00A04865">
        <w:trPr>
          <w:trHeight w:val="69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1 854,8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2 327,8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140,0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313,9</w:t>
            </w:r>
          </w:p>
        </w:tc>
      </w:tr>
      <w:tr w:rsidR="00A04865" w:rsidTr="00A04865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F441CD">
              <w:rPr>
                <w:color w:val="000000"/>
              </w:rPr>
              <w:t>2. 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339,1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241,2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7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330,0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225,4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1.1.3 </w:t>
            </w:r>
            <w:r w:rsidRPr="00F441CD">
              <w:rPr>
                <w:color w:val="000000"/>
              </w:rPr>
              <w:t xml:space="preserve">Обеспечение деятельности  (оказание услуг)  домов и дворцов  культуры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33 342,9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6</w:t>
            </w:r>
            <w:r>
              <w:rPr>
                <w:color w:val="000000"/>
              </w:rPr>
              <w:t>1 297,3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29 382,2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52</w:t>
            </w:r>
            <w:r>
              <w:rPr>
                <w:color w:val="000000"/>
              </w:rPr>
              <w:t> 476,5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3 960,7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</w:t>
            </w:r>
            <w:r>
              <w:rPr>
                <w:color w:val="000000"/>
              </w:rPr>
              <w:t> 820,8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Pr="00F441CD">
              <w:rPr>
                <w:color w:val="000000"/>
              </w:rPr>
              <w:t xml:space="preserve"> Обеспечение деятельности  (оказание услуг)  учреждений дополнительного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60 307,3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99 648,9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52 491,8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90</w:t>
            </w:r>
            <w:r>
              <w:rPr>
                <w:color w:val="000000"/>
              </w:rPr>
              <w:t> 690,9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7 815,5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8958,0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1.2.2 </w:t>
            </w:r>
            <w:r w:rsidRPr="00F441CD">
              <w:rPr>
                <w:color w:val="000000"/>
              </w:rPr>
              <w:t>Обеспечение деятельности  (оказание услуг)  музеев и постоянных выставок</w:t>
            </w: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2 749,0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</w:t>
            </w:r>
            <w:r>
              <w:rPr>
                <w:color w:val="000000"/>
              </w:rPr>
              <w:t> 950,7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2 545,8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</w:t>
            </w:r>
            <w:r>
              <w:rPr>
                <w:color w:val="000000"/>
              </w:rPr>
              <w:t> 368,2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203,2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582,5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1.2.3 </w:t>
            </w:r>
            <w:r w:rsidRPr="00F441CD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9 160,0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</w:t>
            </w:r>
            <w:r>
              <w:rPr>
                <w:color w:val="000000"/>
              </w:rPr>
              <w:t>6 464,9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9 081,7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</w:t>
            </w:r>
            <w:r>
              <w:rPr>
                <w:color w:val="000000"/>
              </w:rPr>
              <w:t>6 105,6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78,3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359,3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Pr="00F441CD">
              <w:rPr>
                <w:color w:val="000000"/>
              </w:rPr>
              <w:t xml:space="preserve"> Обеспечение деятельности (оказание услуг) МБУ "ЦО УК"</w:t>
            </w: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7 873,7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</w:t>
            </w:r>
            <w:r>
              <w:rPr>
                <w:color w:val="000000"/>
              </w:rPr>
              <w:t> 642,1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7 873,7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</w:t>
            </w:r>
            <w:r>
              <w:rPr>
                <w:color w:val="000000"/>
              </w:rPr>
              <w:t> 642,1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8 131,9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14</w:t>
            </w:r>
            <w:r>
              <w:rPr>
                <w:color w:val="000000"/>
              </w:rPr>
              <w:t> 205,9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8 131,9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14</w:t>
            </w:r>
            <w:r>
              <w:rPr>
                <w:color w:val="000000"/>
              </w:rPr>
              <w:t> 205,9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</w:t>
            </w:r>
            <w:r>
              <w:rPr>
                <w:color w:val="000000"/>
              </w:rPr>
              <w:t xml:space="preserve"> </w:t>
            </w:r>
            <w:r w:rsidRPr="00F441CD">
              <w:rPr>
                <w:color w:val="000000"/>
              </w:rPr>
              <w:t>- досуговых учреждений</w:t>
            </w: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2 753,4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3715,8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191,0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</w:t>
            </w:r>
            <w:r>
              <w:rPr>
                <w:color w:val="000000"/>
              </w:rPr>
              <w:t>64,4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</w:t>
            </w:r>
            <w:r>
              <w:rPr>
                <w:color w:val="000000"/>
              </w:rPr>
              <w:t>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Default="00A04865" w:rsidP="00A04865">
            <w:pPr>
              <w:jc w:val="center"/>
            </w:pPr>
          </w:p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2 562,4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</w:t>
            </w:r>
            <w:r>
              <w:rPr>
                <w:color w:val="000000"/>
              </w:rPr>
              <w:t> 451,4</w:t>
            </w:r>
          </w:p>
        </w:tc>
      </w:tr>
      <w:tr w:rsidR="00A04865" w:rsidTr="00A04865">
        <w:trPr>
          <w:trHeight w:val="59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/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400D36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1.2.7 </w:t>
            </w:r>
            <w:r w:rsidRPr="00400D36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861,3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861,3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858,2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F441CD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>
              <w:t>772,9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2154,0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500,0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>
              <w:t>719,1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1 616,4</w:t>
            </w:r>
          </w:p>
        </w:tc>
      </w:tr>
      <w:tr w:rsidR="00A04865" w:rsidTr="00A04865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Ремонт зданий и помещений учреждений управления культуры</w:t>
            </w: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794,3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</w:t>
            </w:r>
            <w:r>
              <w:rPr>
                <w:color w:val="000000"/>
              </w:rPr>
              <w:t> 840,3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1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67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720,3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1 840,3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Поддержка деятельности волонтерского (добровольческого) движения в культуре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F441CD">
              <w:rPr>
                <w:color w:val="000000"/>
              </w:rPr>
              <w:t>,0</w:t>
            </w:r>
          </w:p>
        </w:tc>
      </w:tr>
      <w:tr w:rsidR="00A04865" w:rsidTr="00A04865">
        <w:trPr>
          <w:trHeight w:val="4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41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F441CD">
              <w:rPr>
                <w:color w:val="000000"/>
              </w:rPr>
              <w:t>,0</w:t>
            </w:r>
          </w:p>
        </w:tc>
      </w:tr>
      <w:tr w:rsidR="00A04865" w:rsidTr="00A04865">
        <w:trPr>
          <w:trHeight w:val="41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42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40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42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Этнокультурное развитие наций и 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75,3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5,6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5,3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70,0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70,0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 w:val="restart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2.1.2 </w:t>
            </w:r>
            <w:r w:rsidRPr="00F441CD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1 290,4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193,6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90,4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13,6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996,0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204,0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15"/>
        </w:trPr>
        <w:tc>
          <w:tcPr>
            <w:tcW w:w="2127" w:type="dxa"/>
            <w:vMerge w:val="restart"/>
            <w:shd w:val="clear" w:color="000000" w:fill="FFFFFF"/>
            <w:hideMark/>
          </w:tcPr>
          <w:p w:rsidR="00A04865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  <w:r w:rsidRPr="00F441CD">
              <w:rPr>
                <w:color w:val="000000"/>
              </w:rPr>
              <w:t xml:space="preserve"> Создание условий для сохранения и развития культуры всех наций и народностей</w:t>
            </w:r>
          </w:p>
          <w:p w:rsidR="00A04865" w:rsidRDefault="00A04865" w:rsidP="00A04865">
            <w:pPr>
              <w:jc w:val="center"/>
              <w:rPr>
                <w:color w:val="000000"/>
              </w:rPr>
            </w:pPr>
          </w:p>
          <w:p w:rsidR="00A04865" w:rsidRDefault="00A04865" w:rsidP="00A04865">
            <w:pPr>
              <w:jc w:val="center"/>
              <w:rPr>
                <w:color w:val="000000"/>
              </w:rPr>
            </w:pPr>
          </w:p>
          <w:p w:rsidR="00A04865" w:rsidRDefault="00A04865" w:rsidP="00A04865">
            <w:pPr>
              <w:jc w:val="center"/>
              <w:rPr>
                <w:color w:val="000000"/>
              </w:rPr>
            </w:pPr>
          </w:p>
          <w:p w:rsidR="00A04865" w:rsidRDefault="00A04865" w:rsidP="00A04865">
            <w:pPr>
              <w:jc w:val="center"/>
              <w:rPr>
                <w:color w:val="000000"/>
              </w:rPr>
            </w:pPr>
          </w:p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46,4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F441CD">
              <w:rPr>
                <w:color w:val="000000"/>
              </w:rPr>
              <w:t>,0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  <w:r w:rsidRPr="00F441CD">
              <w:t>46,4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  <w:r w:rsidRPr="00F441CD">
              <w:rPr>
                <w:color w:val="000000"/>
              </w:rPr>
              <w:t>,0</w:t>
            </w:r>
          </w:p>
        </w:tc>
      </w:tr>
      <w:tr w:rsidR="00A04865" w:rsidTr="00A04865">
        <w:trPr>
          <w:trHeight w:val="6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75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  <w:tr w:rsidR="00A04865" w:rsidTr="00A04865">
        <w:trPr>
          <w:trHeight w:val="330"/>
        </w:trPr>
        <w:tc>
          <w:tcPr>
            <w:tcW w:w="2127" w:type="dxa"/>
            <w:vMerge/>
            <w:vAlign w:val="center"/>
            <w:hideMark/>
          </w:tcPr>
          <w:p w:rsidR="00A04865" w:rsidRPr="00F441CD" w:rsidRDefault="00A04865" w:rsidP="00A04865">
            <w:pPr>
              <w:rPr>
                <w:color w:val="000000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A04865" w:rsidRPr="00F441CD" w:rsidRDefault="00A04865" w:rsidP="00A04865">
            <w:pPr>
              <w:jc w:val="center"/>
              <w:rPr>
                <w:color w:val="000000"/>
              </w:rPr>
            </w:pPr>
          </w:p>
        </w:tc>
      </w:tr>
    </w:tbl>
    <w:p w:rsidR="00A04865" w:rsidRPr="006964A7" w:rsidRDefault="00A04865" w:rsidP="00A04865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 w:rsidRPr="006964A7">
        <w:rPr>
          <w:b/>
          <w:lang w:val="en-US"/>
        </w:rPr>
        <w:t>II</w:t>
      </w:r>
      <w:r>
        <w:rPr>
          <w:b/>
        </w:rPr>
        <w:t xml:space="preserve"> этап – 2023-202</w:t>
      </w:r>
      <w:r w:rsidR="0071422C">
        <w:rPr>
          <w:b/>
        </w:rPr>
        <w:t>7</w:t>
      </w:r>
      <w:r w:rsidRPr="006964A7">
        <w:rPr>
          <w:b/>
        </w:rPr>
        <w:t xml:space="preserve"> годы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134"/>
        <w:gridCol w:w="1134"/>
        <w:gridCol w:w="1134"/>
        <w:gridCol w:w="1134"/>
        <w:gridCol w:w="1134"/>
      </w:tblGrid>
      <w:tr w:rsidR="006563B9" w:rsidTr="00EF267F">
        <w:trPr>
          <w:trHeight w:val="330"/>
        </w:trPr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2835" w:type="dxa"/>
            <w:vMerge w:val="restart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70" w:type="dxa"/>
            <w:gridSpan w:val="5"/>
            <w:shd w:val="clear" w:color="000000" w:fill="FFFFFF"/>
            <w:vAlign w:val="center"/>
          </w:tcPr>
          <w:p w:rsidR="006563B9" w:rsidRPr="006964A7" w:rsidRDefault="006563B9" w:rsidP="00A04865">
            <w:pPr>
              <w:jc w:val="center"/>
              <w:rPr>
                <w:bCs/>
                <w:color w:val="000000"/>
              </w:rPr>
            </w:pPr>
            <w:r w:rsidRPr="006964A7">
              <w:rPr>
                <w:bCs/>
                <w:color w:val="000000"/>
              </w:rPr>
              <w:t>Объем финансовых ресурсов, тыс. рублей</w:t>
            </w:r>
          </w:p>
        </w:tc>
      </w:tr>
      <w:tr w:rsidR="006563B9" w:rsidTr="00EF267F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6563B9" w:rsidRPr="006563B9" w:rsidRDefault="006563B9" w:rsidP="00A0486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6563B9" w:rsidRPr="006563B9" w:rsidRDefault="006563B9" w:rsidP="00A0486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63B9" w:rsidRPr="006563B9" w:rsidRDefault="006563B9" w:rsidP="006563B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2027 г.</w:t>
            </w:r>
          </w:p>
        </w:tc>
      </w:tr>
      <w:tr w:rsidR="006563B9" w:rsidTr="00EF267F">
        <w:trPr>
          <w:trHeight w:val="31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6563B9" w:rsidRPr="006563B9" w:rsidRDefault="006563B9" w:rsidP="00A0486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F267F" w:rsidTr="00EF267F">
        <w:trPr>
          <w:trHeight w:val="418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EF267F" w:rsidRPr="006563B9" w:rsidRDefault="00EF267F" w:rsidP="00EF2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3B9">
              <w:rPr>
                <w:bCs/>
                <w:color w:val="000000"/>
                <w:sz w:val="20"/>
                <w:szCs w:val="20"/>
              </w:rPr>
              <w:t xml:space="preserve">Муниципальная программа «Развитие культуры  Осинниковского городского округа» </w:t>
            </w:r>
            <w:r w:rsidR="009B0785">
              <w:rPr>
                <w:sz w:val="20"/>
                <w:szCs w:val="20"/>
              </w:rPr>
              <w:t>на 2021-2027</w:t>
            </w:r>
            <w:r w:rsidRPr="006563B9">
              <w:rPr>
                <w:sz w:val="20"/>
                <w:szCs w:val="20"/>
              </w:rPr>
              <w:t xml:space="preserve"> годы</w:t>
            </w:r>
          </w:p>
          <w:p w:rsidR="00EF267F" w:rsidRPr="006563B9" w:rsidRDefault="00EF267F" w:rsidP="00EF2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3F0D">
              <w:rPr>
                <w:bCs/>
                <w:color w:val="000000" w:themeColor="text1"/>
                <w:sz w:val="20"/>
                <w:szCs w:val="20"/>
              </w:rPr>
              <w:t>250 422,7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3F0D">
              <w:rPr>
                <w:bCs/>
                <w:color w:val="000000" w:themeColor="text1"/>
                <w:sz w:val="20"/>
                <w:szCs w:val="20"/>
              </w:rPr>
              <w:t>259 575,5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3F0D">
              <w:rPr>
                <w:bCs/>
                <w:color w:val="000000" w:themeColor="text1"/>
                <w:sz w:val="20"/>
                <w:szCs w:val="20"/>
              </w:rPr>
              <w:t>195 430,4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3F0D">
              <w:rPr>
                <w:bCs/>
                <w:color w:val="000000" w:themeColor="text1"/>
                <w:sz w:val="20"/>
                <w:szCs w:val="20"/>
              </w:rPr>
              <w:t>192 202,0</w:t>
            </w: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EF267F" w:rsidRPr="00A23F0D" w:rsidRDefault="00EF267F" w:rsidP="00EF267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23F0D">
              <w:rPr>
                <w:bCs/>
                <w:color w:val="000000" w:themeColor="text1"/>
                <w:sz w:val="20"/>
                <w:szCs w:val="20"/>
              </w:rPr>
              <w:t>192 202,0</w:t>
            </w: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11 295,7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10 773,3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217 921,4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233 517,4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169 987,2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166 758,8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166 758,8</w:t>
            </w: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300,2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406,9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4 382,4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4 409,4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4 256,4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4 256,4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4 256,4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27 818,7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21 241,8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21 186,8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21 186,8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21 186,8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1 Подпрограмма </w:t>
            </w:r>
            <w:r w:rsidRPr="006563B9">
              <w:rPr>
                <w:sz w:val="20"/>
                <w:szCs w:val="20"/>
              </w:rPr>
              <w:t>«Организация и развитие сферы культуры Осинниковского городского округа»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249 879,1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259 228,9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195 430,4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192 202,0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192 202,0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11 295,7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10 773,3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217 807,8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233 400,8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169 987,2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166 758,8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166 758,8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4 252,6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4 266,3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4 256,4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4 256,4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4 256,4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27 818,7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21 241,8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21 186,8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21 186,8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21 186,8</w:t>
            </w:r>
          </w:p>
        </w:tc>
      </w:tr>
      <w:tr w:rsidR="00EF267F" w:rsidTr="00EF267F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1.1.1 Расходы на организацию и проведение городских мероприятий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2 708,0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3 689,4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440,0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370,0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370,0</w:t>
            </w:r>
          </w:p>
        </w:tc>
      </w:tr>
      <w:tr w:rsidR="00EF267F" w:rsidTr="00EF267F">
        <w:trPr>
          <w:trHeight w:val="69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2 320,1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A23F0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23F0D">
              <w:rPr>
                <w:color w:val="000000" w:themeColor="text1"/>
                <w:sz w:val="20"/>
                <w:szCs w:val="20"/>
                <w:lang w:val="en-US"/>
              </w:rPr>
              <w:t>389</w:t>
            </w:r>
            <w:r w:rsidRPr="00A23F0D">
              <w:rPr>
                <w:color w:val="000000" w:themeColor="text1"/>
                <w:sz w:val="20"/>
                <w:szCs w:val="20"/>
              </w:rPr>
              <w:t>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70,0</w:t>
            </w: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300,0</w:t>
            </w:r>
          </w:p>
        </w:tc>
      </w:tr>
      <w:tr w:rsidR="00EF267F" w:rsidTr="00EF267F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1.1.2. 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464,4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533,8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386,0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433,8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78,4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166 758,8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1.1.3 Обеспечение деятельности  (оказание услуг)  домов и дворцов  культуры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71 547,8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70 721,4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54 673,8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53 879,6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53 879,6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3 226,2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2 732,6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59 687,6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61 385,6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45 393,0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44 598,8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44 598,8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11 860,2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9335,8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9 280,8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9 280,8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9 280,8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1.2.1 Обеспечение деятельности  (оказание услуг)  учреждений дополнительного образования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111 046,7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115 492,7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90 052,7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88 412,6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88 412,6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5 137,8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5 200,2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100 471,6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107 669,4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82 229,4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80 589,3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80 589,3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10 575,1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7 823,3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7 823,3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7 823,3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7 823,3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1.2.2 Обеспечение деятельности  (оказание услуг)  музеев и постоянных выставок</w:t>
            </w:r>
          </w:p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5 902,9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5 851,2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4 045,3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3 982,9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3 982,9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271,2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237,8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4 912,5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5 376,2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3 570,3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3 507,9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3 507,9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990,4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475,0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475,0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1.2.3 Обеспечение деятельности (оказание услуг) библиотек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18 574,3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19 646,8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13 923,9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13 686,8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13 686,8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940,7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846,1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17 970,0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19 275,8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13 552,9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13 315,8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13 315,8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604,3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371,0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371,0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371,0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371,0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1.2.4 Обеспечение деятельности (оказание услуг) МБУ "ЦО УК"</w:t>
            </w:r>
          </w:p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  <w:p w:rsidR="00EF267F" w:rsidRPr="006563B9" w:rsidRDefault="00EF267F" w:rsidP="00EF267F">
            <w:pPr>
              <w:rPr>
                <w:sz w:val="20"/>
                <w:szCs w:val="20"/>
              </w:rPr>
            </w:pPr>
          </w:p>
          <w:p w:rsidR="00EF267F" w:rsidRPr="006563B9" w:rsidRDefault="00EF267F" w:rsidP="00EF267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15 139,0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16 703,9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13 052,4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12 824,2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12 824,2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905,8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871,1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15 139,0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16 703,9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13 052,4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12 824,2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12 824,2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297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1.2.5 Обеспечение деятельности  (оказание услуг)  прочих учреждений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15 584,2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16 673,1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11 794,8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11 598,4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11 598,4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792,9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867,2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15 584,2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16 673,1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11 794,8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11 598,4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11 598,4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1.2.6 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3 605,0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3 634,8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3 634,8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3 634,8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3 634,8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18,3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252,4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254,4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254,4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254,4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254,4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3 352,6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3 380,4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3 380,4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3 380,4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3 380,4</w:t>
            </w:r>
          </w:p>
        </w:tc>
      </w:tr>
      <w:tr w:rsidR="00EF267F" w:rsidTr="00EF267F">
        <w:trPr>
          <w:trHeight w:val="663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1.2.7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876,0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1.2.8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8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1.2.9</w:t>
            </w:r>
          </w:p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 Ремонт зданий и помещений учреждений управления культуры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3 269,0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3 558,6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1 388,0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1 388,0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1 388,0</w:t>
            </w: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924,7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2170,6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2 344,3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1 388,0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1 388,0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1 388,0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1 388,0</w:t>
            </w:r>
          </w:p>
        </w:tc>
      </w:tr>
      <w:tr w:rsidR="00EF267F" w:rsidTr="00EF267F">
        <w:trPr>
          <w:trHeight w:val="419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1.2.10  Развитие и пополнение материально-технической базы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1 008,1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</w:tr>
      <w:tr w:rsidR="00EF267F" w:rsidTr="00EF267F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978,1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1 448,7</w:t>
            </w:r>
          </w:p>
        </w:tc>
      </w:tr>
      <w:tr w:rsidR="00A86AD5" w:rsidTr="00EF267F">
        <w:trPr>
          <w:trHeight w:val="419"/>
        </w:trPr>
        <w:tc>
          <w:tcPr>
            <w:tcW w:w="1843" w:type="dxa"/>
            <w:vMerge w:val="restart"/>
            <w:hideMark/>
          </w:tcPr>
          <w:p w:rsidR="00A86AD5" w:rsidRPr="006563B9" w:rsidRDefault="00536DBB" w:rsidP="00A86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  <w:r w:rsidR="00A86AD5" w:rsidRPr="006563B9">
              <w:rPr>
                <w:color w:val="000000"/>
                <w:sz w:val="20"/>
                <w:szCs w:val="20"/>
              </w:rPr>
              <w:t>.1</w:t>
            </w:r>
          </w:p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Поддержка деятельности</w:t>
            </w:r>
            <w:r w:rsidR="00994613">
              <w:rPr>
                <w:color w:val="000000"/>
                <w:sz w:val="20"/>
                <w:szCs w:val="20"/>
              </w:rPr>
              <w:t xml:space="preserve"> волонтерского (добровольческого</w:t>
            </w:r>
            <w:r w:rsidRPr="006563B9">
              <w:rPr>
                <w:color w:val="000000"/>
                <w:sz w:val="20"/>
                <w:szCs w:val="20"/>
              </w:rPr>
              <w:t>) движения в культуре</w:t>
            </w:r>
          </w:p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129,7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43.7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A86AD5" w:rsidTr="009B0785">
        <w:trPr>
          <w:trHeight w:val="419"/>
        </w:trPr>
        <w:tc>
          <w:tcPr>
            <w:tcW w:w="1843" w:type="dxa"/>
            <w:vMerge/>
            <w:hideMark/>
          </w:tcPr>
          <w:p w:rsidR="00A86AD5" w:rsidRPr="006563B9" w:rsidRDefault="00A86AD5" w:rsidP="00A86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19"/>
        </w:trPr>
        <w:tc>
          <w:tcPr>
            <w:tcW w:w="1843" w:type="dxa"/>
            <w:vMerge/>
            <w:hideMark/>
          </w:tcPr>
          <w:p w:rsidR="00A86AD5" w:rsidRPr="006563B9" w:rsidRDefault="00A86AD5" w:rsidP="00A86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129,7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43.7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19"/>
        </w:trPr>
        <w:tc>
          <w:tcPr>
            <w:tcW w:w="1843" w:type="dxa"/>
            <w:vMerge/>
            <w:hideMark/>
          </w:tcPr>
          <w:p w:rsidR="00A86AD5" w:rsidRPr="006563B9" w:rsidRDefault="00A86AD5" w:rsidP="00A86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19"/>
        </w:trPr>
        <w:tc>
          <w:tcPr>
            <w:tcW w:w="1843" w:type="dxa"/>
            <w:vMerge/>
            <w:hideMark/>
          </w:tcPr>
          <w:p w:rsidR="00A86AD5" w:rsidRPr="006563B9" w:rsidRDefault="00A86AD5" w:rsidP="00A86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19"/>
        </w:trPr>
        <w:tc>
          <w:tcPr>
            <w:tcW w:w="1843" w:type="dxa"/>
            <w:vMerge/>
            <w:hideMark/>
          </w:tcPr>
          <w:p w:rsidR="00A86AD5" w:rsidRPr="006563B9" w:rsidRDefault="00A86AD5" w:rsidP="00A86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19"/>
        </w:trPr>
        <w:tc>
          <w:tcPr>
            <w:tcW w:w="1843" w:type="dxa"/>
            <w:vMerge/>
            <w:hideMark/>
          </w:tcPr>
          <w:p w:rsidR="00A86AD5" w:rsidRPr="006563B9" w:rsidRDefault="00A86AD5" w:rsidP="00A86AD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A86AD5" w:rsidRPr="00A23F0D" w:rsidRDefault="00536DBB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1.4</w:t>
            </w:r>
          </w:p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Региональный проект «Обеспечение качественно нового уровня развития инфраструктуры культуры («Культурная среда»)»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354,8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86AD5" w:rsidTr="00EF267F">
        <w:trPr>
          <w:trHeight w:val="419"/>
        </w:trPr>
        <w:tc>
          <w:tcPr>
            <w:tcW w:w="1843" w:type="dxa"/>
            <w:vMerge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EF267F">
        <w:trPr>
          <w:trHeight w:val="411"/>
        </w:trPr>
        <w:tc>
          <w:tcPr>
            <w:tcW w:w="1843" w:type="dxa"/>
            <w:vMerge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24,9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EF267F">
        <w:trPr>
          <w:trHeight w:val="416"/>
        </w:trPr>
        <w:tc>
          <w:tcPr>
            <w:tcW w:w="1843" w:type="dxa"/>
            <w:vMerge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EF267F">
        <w:trPr>
          <w:trHeight w:val="423"/>
        </w:trPr>
        <w:tc>
          <w:tcPr>
            <w:tcW w:w="1843" w:type="dxa"/>
            <w:vMerge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EF267F">
        <w:trPr>
          <w:trHeight w:val="401"/>
        </w:trPr>
        <w:tc>
          <w:tcPr>
            <w:tcW w:w="1843" w:type="dxa"/>
            <w:vMerge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EF267F">
        <w:trPr>
          <w:trHeight w:val="421"/>
        </w:trPr>
        <w:tc>
          <w:tcPr>
            <w:tcW w:w="1843" w:type="dxa"/>
            <w:vMerge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354,8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86AD5" w:rsidTr="00EF267F">
        <w:trPr>
          <w:trHeight w:val="421"/>
        </w:trPr>
        <w:tc>
          <w:tcPr>
            <w:tcW w:w="1843" w:type="dxa"/>
            <w:vMerge w:val="restart"/>
          </w:tcPr>
          <w:p w:rsidR="00A86AD5" w:rsidRPr="006563B9" w:rsidRDefault="00536DBB" w:rsidP="00A86A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  <w:r w:rsidR="00A86AD5">
              <w:rPr>
                <w:color w:val="000000"/>
                <w:sz w:val="20"/>
                <w:szCs w:val="20"/>
              </w:rPr>
              <w:t>.</w:t>
            </w:r>
            <w:r w:rsidR="00A86AD5" w:rsidRPr="006563B9">
              <w:rPr>
                <w:color w:val="000000"/>
                <w:sz w:val="20"/>
                <w:szCs w:val="20"/>
              </w:rPr>
              <w:t>1</w:t>
            </w:r>
          </w:p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Техническое оснащение региональных и муниципальных музеев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354,8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86AD5" w:rsidTr="009B0785">
        <w:trPr>
          <w:trHeight w:val="421"/>
        </w:trPr>
        <w:tc>
          <w:tcPr>
            <w:tcW w:w="1843" w:type="dxa"/>
            <w:vMerge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21"/>
        </w:trPr>
        <w:tc>
          <w:tcPr>
            <w:tcW w:w="1843" w:type="dxa"/>
            <w:vMerge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24,9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21"/>
        </w:trPr>
        <w:tc>
          <w:tcPr>
            <w:tcW w:w="1843" w:type="dxa"/>
            <w:vMerge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21"/>
        </w:trPr>
        <w:tc>
          <w:tcPr>
            <w:tcW w:w="1843" w:type="dxa"/>
            <w:vMerge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320,0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21"/>
        </w:trPr>
        <w:tc>
          <w:tcPr>
            <w:tcW w:w="1843" w:type="dxa"/>
            <w:vMerge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9,9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86AD5" w:rsidTr="009B0785">
        <w:trPr>
          <w:trHeight w:val="421"/>
        </w:trPr>
        <w:tc>
          <w:tcPr>
            <w:tcW w:w="1843" w:type="dxa"/>
            <w:vMerge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A86AD5" w:rsidRPr="006563B9" w:rsidRDefault="00A86AD5" w:rsidP="00A86AD5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A86AD5" w:rsidRPr="00A23F0D" w:rsidRDefault="00A86AD5" w:rsidP="00A86AD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sz w:val="20"/>
                <w:szCs w:val="20"/>
              </w:rPr>
              <w:t>2 Подпрограмма: «Реализация государственной национальной  политики на территории Осинниковского городского округа»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543,6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346,6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F267F" w:rsidTr="00EF267F">
        <w:trPr>
          <w:trHeight w:val="421"/>
        </w:trPr>
        <w:tc>
          <w:tcPr>
            <w:tcW w:w="1843" w:type="dxa"/>
            <w:vMerge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21"/>
        </w:trPr>
        <w:tc>
          <w:tcPr>
            <w:tcW w:w="1843" w:type="dxa"/>
            <w:vMerge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113,6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116,6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21"/>
        </w:trPr>
        <w:tc>
          <w:tcPr>
            <w:tcW w:w="1843" w:type="dxa"/>
            <w:vMerge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21"/>
        </w:trPr>
        <w:tc>
          <w:tcPr>
            <w:tcW w:w="1843" w:type="dxa"/>
            <w:vMerge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300,2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86,9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21"/>
        </w:trPr>
        <w:tc>
          <w:tcPr>
            <w:tcW w:w="1843" w:type="dxa"/>
            <w:vMerge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129,8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143,1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421"/>
        </w:trPr>
        <w:tc>
          <w:tcPr>
            <w:tcW w:w="1843" w:type="dxa"/>
            <w:vMerge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2.1.1</w:t>
            </w:r>
          </w:p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 Этнокультурное развитие наций и народностей Кемеровской области - Кузбасса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53,8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129,1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120,0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2.1.2 </w:t>
            </w:r>
            <w:r w:rsidRPr="006563B9">
              <w:rPr>
                <w:bCs/>
                <w:sz w:val="20"/>
                <w:szCs w:val="20"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408,7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28,7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300,2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79,8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2.1.3 </w:t>
            </w:r>
            <w:r w:rsidRPr="006563B9">
              <w:rPr>
                <w:sz w:val="20"/>
                <w:szCs w:val="20"/>
              </w:rPr>
              <w:t xml:space="preserve">Укрепление единства российской нации и этнокультурное развитие народов России  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99,2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81,1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99,2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 w:val="restart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2.1.4  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118,3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в т.ч. кредиторская задолженность предшествующих периодов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бюджет Осинниковского городского округа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8,3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86,9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3F0D">
              <w:rPr>
                <w:color w:val="000000" w:themeColor="text1"/>
                <w:sz w:val="20"/>
                <w:szCs w:val="20"/>
              </w:rPr>
              <w:t>23,1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A23F0D" w:rsidRDefault="00EF267F" w:rsidP="00EF26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67F" w:rsidTr="00EF267F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EF267F" w:rsidRPr="006563B9" w:rsidRDefault="00EF267F" w:rsidP="00EF26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  <w:r w:rsidRPr="006563B9">
              <w:rPr>
                <w:color w:val="000000"/>
                <w:sz w:val="20"/>
                <w:szCs w:val="20"/>
              </w:rPr>
              <w:t xml:space="preserve"> юридических и физических лиц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C6248C" w:rsidRDefault="00EF267F" w:rsidP="00EF2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C6248C" w:rsidRDefault="00EF267F" w:rsidP="00EF2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EF267F" w:rsidRPr="00C6248C" w:rsidRDefault="00EF267F" w:rsidP="00EF2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EF267F" w:rsidRPr="00C6248C" w:rsidRDefault="00EF267F" w:rsidP="00EF26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EF267F" w:rsidRPr="006563B9" w:rsidRDefault="00EF267F" w:rsidP="00EF26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04865" w:rsidRDefault="00A04865" w:rsidP="00A04865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A04865" w:rsidRDefault="00A04865" w:rsidP="00A04865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A04865" w:rsidRPr="00F441CD" w:rsidRDefault="00A04865" w:rsidP="00A04865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  <w:r w:rsidRPr="00F441CD">
        <w:rPr>
          <w:b/>
        </w:rPr>
        <w:t>Раздел 5. Сведения о планируемых значениях целевых показателей (индикаторов)</w:t>
      </w:r>
    </w:p>
    <w:p w:rsidR="00A04865" w:rsidRDefault="00A04865" w:rsidP="00A04865">
      <w:pPr>
        <w:shd w:val="clear" w:color="auto" w:fill="FFFFFF"/>
        <w:jc w:val="center"/>
        <w:rPr>
          <w:b/>
        </w:rPr>
      </w:pPr>
      <w:r w:rsidRPr="00F441CD">
        <w:rPr>
          <w:b/>
        </w:rPr>
        <w:t>муниципальной программы (по годам реализации муниципальной программы)</w:t>
      </w:r>
    </w:p>
    <w:p w:rsidR="00A04865" w:rsidRPr="00CF15A6" w:rsidRDefault="00A04865" w:rsidP="00A04865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 годы</w:t>
      </w:r>
    </w:p>
    <w:tbl>
      <w:tblPr>
        <w:tblW w:w="5213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2822"/>
        <w:gridCol w:w="3550"/>
        <w:gridCol w:w="1133"/>
        <w:gridCol w:w="1425"/>
        <w:gridCol w:w="1276"/>
      </w:tblGrid>
      <w:tr w:rsidR="00A04865" w:rsidRPr="00F441CD" w:rsidTr="00A04865">
        <w:tc>
          <w:tcPr>
            <w:tcW w:w="1383" w:type="pct"/>
            <w:vMerge w:val="restar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CD">
              <w:t>Наименование мероприятия</w:t>
            </w:r>
          </w:p>
        </w:tc>
        <w:tc>
          <w:tcPr>
            <w:tcW w:w="1739" w:type="pct"/>
            <w:vMerge w:val="restar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Наименование целевого показателя (индикатора)</w:t>
            </w:r>
          </w:p>
        </w:tc>
        <w:tc>
          <w:tcPr>
            <w:tcW w:w="555" w:type="pct"/>
            <w:vMerge w:val="restar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 w:rsidRPr="00F441CD">
              <w:t>Единица измерения</w:t>
            </w:r>
          </w:p>
        </w:tc>
        <w:tc>
          <w:tcPr>
            <w:tcW w:w="1322" w:type="pct"/>
            <w:gridSpan w:val="2"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>
              <w:t xml:space="preserve">Плановое значение целевого показателя </w:t>
            </w:r>
            <w:r w:rsidRPr="00F441CD">
              <w:t>(индикатора)</w:t>
            </w:r>
          </w:p>
        </w:tc>
      </w:tr>
      <w:tr w:rsidR="00A04865" w:rsidRPr="00F441CD" w:rsidTr="00A04865">
        <w:tc>
          <w:tcPr>
            <w:tcW w:w="1383" w:type="pct"/>
            <w:vMerge/>
            <w:vAlign w:val="center"/>
            <w:hideMark/>
          </w:tcPr>
          <w:p w:rsidR="00A04865" w:rsidRPr="00F441CD" w:rsidRDefault="00A04865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vMerge/>
            <w:vAlign w:val="center"/>
            <w:hideMark/>
          </w:tcPr>
          <w:p w:rsidR="00A04865" w:rsidRPr="00F441CD" w:rsidRDefault="00A04865" w:rsidP="00A04865">
            <w:pPr>
              <w:shd w:val="clear" w:color="auto" w:fill="FFFFFF"/>
              <w:jc w:val="both"/>
            </w:pPr>
          </w:p>
        </w:tc>
        <w:tc>
          <w:tcPr>
            <w:tcW w:w="555" w:type="pct"/>
            <w:vMerge/>
            <w:vAlign w:val="center"/>
            <w:hideMark/>
          </w:tcPr>
          <w:p w:rsidR="00A04865" w:rsidRPr="00F441CD" w:rsidRDefault="00A04865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697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2021</w:t>
            </w: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2022</w:t>
            </w:r>
          </w:p>
        </w:tc>
      </w:tr>
      <w:tr w:rsidR="00A04865" w:rsidRPr="00F441CD" w:rsidTr="00A04865">
        <w:trPr>
          <w:trHeight w:val="325"/>
        </w:trPr>
        <w:tc>
          <w:tcPr>
            <w:tcW w:w="1383" w:type="pct"/>
            <w:hideMark/>
          </w:tcPr>
          <w:p w:rsidR="00A04865" w:rsidRPr="00FA2E1B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  <w:rPr>
                <w:sz w:val="18"/>
                <w:szCs w:val="18"/>
              </w:rPr>
            </w:pPr>
            <w:r w:rsidRPr="00FA2E1B">
              <w:rPr>
                <w:sz w:val="18"/>
                <w:szCs w:val="18"/>
              </w:rPr>
              <w:t>1</w:t>
            </w:r>
          </w:p>
        </w:tc>
        <w:tc>
          <w:tcPr>
            <w:tcW w:w="1739" w:type="pct"/>
            <w:hideMark/>
          </w:tcPr>
          <w:p w:rsidR="00A04865" w:rsidRPr="00FA2E1B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2E1B">
              <w:rPr>
                <w:sz w:val="18"/>
                <w:szCs w:val="18"/>
              </w:rPr>
              <w:t>2</w:t>
            </w:r>
          </w:p>
        </w:tc>
        <w:tc>
          <w:tcPr>
            <w:tcW w:w="555" w:type="pct"/>
            <w:hideMark/>
          </w:tcPr>
          <w:p w:rsidR="00A04865" w:rsidRPr="00FA2E1B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2E1B">
              <w:rPr>
                <w:sz w:val="18"/>
                <w:szCs w:val="18"/>
              </w:rPr>
              <w:t>3</w:t>
            </w:r>
          </w:p>
        </w:tc>
        <w:tc>
          <w:tcPr>
            <w:tcW w:w="697" w:type="pct"/>
            <w:hideMark/>
          </w:tcPr>
          <w:p w:rsidR="00A04865" w:rsidRPr="00FA2E1B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2E1B">
              <w:rPr>
                <w:sz w:val="18"/>
                <w:szCs w:val="18"/>
              </w:rPr>
              <w:t>4</w:t>
            </w:r>
          </w:p>
        </w:tc>
        <w:tc>
          <w:tcPr>
            <w:tcW w:w="625" w:type="pct"/>
            <w:hideMark/>
          </w:tcPr>
          <w:p w:rsidR="00A04865" w:rsidRPr="00FA2E1B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A2E1B">
              <w:rPr>
                <w:sz w:val="18"/>
                <w:szCs w:val="18"/>
              </w:rPr>
              <w:t>5</w:t>
            </w:r>
          </w:p>
        </w:tc>
      </w:tr>
      <w:tr w:rsidR="00A04865" w:rsidRPr="00F441CD" w:rsidTr="00A04865">
        <w:trPr>
          <w:trHeight w:val="415"/>
        </w:trPr>
        <w:tc>
          <w:tcPr>
            <w:tcW w:w="5000" w:type="pct"/>
            <w:gridSpan w:val="5"/>
            <w:hideMark/>
          </w:tcPr>
          <w:p w:rsidR="00A04865" w:rsidRPr="009A1B7D" w:rsidRDefault="00A04865" w:rsidP="00A04865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</w:t>
            </w:r>
            <w:r>
              <w:rPr>
                <w:bCs/>
                <w:color w:val="000000"/>
              </w:rPr>
              <w:t xml:space="preserve"> городского округа» </w:t>
            </w:r>
            <w:r w:rsidR="009B0785">
              <w:t>на 2021-2027</w:t>
            </w:r>
            <w:r>
              <w:t xml:space="preserve"> годы</w:t>
            </w:r>
          </w:p>
        </w:tc>
      </w:tr>
      <w:tr w:rsidR="00A04865" w:rsidRPr="00F441CD" w:rsidTr="00A04865">
        <w:tc>
          <w:tcPr>
            <w:tcW w:w="1383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</w:pPr>
            <w:r>
              <w:t>«Развитие культуры  Осинниковского</w:t>
            </w:r>
            <w:r w:rsidR="009B0785">
              <w:t xml:space="preserve"> городского округа» на 2021-2027</w:t>
            </w:r>
            <w:r>
              <w:t xml:space="preserve"> годы</w:t>
            </w:r>
          </w:p>
        </w:tc>
        <w:tc>
          <w:tcPr>
            <w:tcW w:w="1739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4F89">
              <w:t>Оценка эффективности муниципальной программы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Коэффициент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A04865" w:rsidRPr="00F441CD" w:rsidTr="00A04865">
        <w:tc>
          <w:tcPr>
            <w:tcW w:w="1383" w:type="pct"/>
            <w:vMerge w:val="restar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rPr>
                <w:color w:val="000000"/>
              </w:rPr>
              <w:t>1.1.1 Расходы на организацию и проведение городских мероприятий</w:t>
            </w:r>
          </w:p>
        </w:tc>
        <w:tc>
          <w:tcPr>
            <w:tcW w:w="1739" w:type="pc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>Увеличение количества культурно-досуговых мероприятий учреждений культуры</w:t>
            </w:r>
          </w:p>
        </w:tc>
        <w:tc>
          <w:tcPr>
            <w:tcW w:w="555" w:type="pc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left="-78" w:firstLine="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25" w:type="pct"/>
            <w:hideMark/>
          </w:tcPr>
          <w:p w:rsidR="00A04865" w:rsidRPr="00E2135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A04865" w:rsidRPr="00F441CD" w:rsidTr="00A04865">
        <w:tc>
          <w:tcPr>
            <w:tcW w:w="1383" w:type="pct"/>
            <w:vMerge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9" w:type="pct"/>
            <w:hideMark/>
          </w:tcPr>
          <w:p w:rsidR="00A04865" w:rsidRPr="00AC3AD1" w:rsidRDefault="00A04865" w:rsidP="00A04865">
            <w:pPr>
              <w:shd w:val="clear" w:color="auto" w:fill="FFFFFF"/>
              <w:jc w:val="both"/>
            </w:pPr>
            <w:r w:rsidRPr="00AC3AD1">
              <w:t>Увеличение количества посещений культурно-массовых мероприятий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A04865" w:rsidRPr="009B1DD2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</w:tr>
      <w:tr w:rsidR="00A04865" w:rsidRPr="00F441CD" w:rsidTr="00A04865">
        <w:tc>
          <w:tcPr>
            <w:tcW w:w="1383" w:type="pc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1.1.2 </w:t>
            </w:r>
            <w:r w:rsidRPr="00AC3AD1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739" w:type="pct"/>
            <w:hideMark/>
          </w:tcPr>
          <w:p w:rsidR="00A04865" w:rsidRDefault="00A04865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 проведений и участия</w:t>
            </w:r>
            <w:r w:rsidRPr="00AC3AD1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</w:p>
          <w:p w:rsidR="00A04865" w:rsidRPr="00AC3AD1" w:rsidRDefault="00A04865" w:rsidP="00A04865">
            <w:pPr>
              <w:shd w:val="clear" w:color="auto" w:fill="FFFFFF"/>
              <w:jc w:val="both"/>
            </w:pPr>
          </w:p>
        </w:tc>
        <w:tc>
          <w:tcPr>
            <w:tcW w:w="555" w:type="pc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A04865" w:rsidRPr="00F441CD" w:rsidTr="00A04865">
        <w:tc>
          <w:tcPr>
            <w:tcW w:w="1383" w:type="pct"/>
            <w:vMerge w:val="restar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1.1.3 </w:t>
            </w:r>
            <w:r w:rsidRPr="00AC3AD1">
              <w:rPr>
                <w:color w:val="000000"/>
              </w:rPr>
              <w:t>Обеспечение деятельности  (оказание услуг)  домов и дворцов  культуры</w:t>
            </w:r>
          </w:p>
        </w:tc>
        <w:tc>
          <w:tcPr>
            <w:tcW w:w="1739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rPr>
                <w:rFonts w:eastAsia="Calibri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</w:tr>
      <w:tr w:rsidR="00A04865" w:rsidRPr="00F441CD" w:rsidTr="00A04865">
        <w:tc>
          <w:tcPr>
            <w:tcW w:w="1383" w:type="pct"/>
            <w:vMerge/>
            <w:vAlign w:val="center"/>
            <w:hideMark/>
          </w:tcPr>
          <w:p w:rsidR="00A04865" w:rsidRPr="00F441CD" w:rsidRDefault="00A04865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441CD">
              <w:rPr>
                <w:shd w:val="clear" w:color="auto" w:fill="FFFFFF"/>
              </w:rPr>
              <w:t xml:space="preserve">Доля детей, участию в творческих привлекаемых к мероприятиях в сфере культуры, в </w:t>
            </w:r>
            <w:r>
              <w:rPr>
                <w:shd w:val="clear" w:color="auto" w:fill="FFFFFF"/>
              </w:rPr>
              <w:t xml:space="preserve">общем числе детей, проживающих </w:t>
            </w:r>
            <w:r w:rsidRPr="00F441CD">
              <w:rPr>
                <w:shd w:val="clear" w:color="auto" w:fill="FFFFFF"/>
              </w:rPr>
              <w:t xml:space="preserve"> на территории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A04865" w:rsidRPr="00F441CD" w:rsidTr="00A04865">
        <w:trPr>
          <w:trHeight w:val="676"/>
        </w:trPr>
        <w:tc>
          <w:tcPr>
            <w:tcW w:w="1383" w:type="pct"/>
            <w:vMerge/>
            <w:vAlign w:val="center"/>
            <w:hideMark/>
          </w:tcPr>
          <w:p w:rsidR="00A04865" w:rsidRPr="00F441CD" w:rsidRDefault="00A04865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1CD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Чел.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4865" w:rsidRPr="00F441CD" w:rsidTr="00A04865">
        <w:trPr>
          <w:trHeight w:val="856"/>
        </w:trPr>
        <w:tc>
          <w:tcPr>
            <w:tcW w:w="1383" w:type="pct"/>
            <w:vMerge/>
            <w:vAlign w:val="center"/>
            <w:hideMark/>
          </w:tcPr>
          <w:p w:rsidR="00A04865" w:rsidRPr="00F441CD" w:rsidRDefault="00A04865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A04865" w:rsidRPr="00F441CD" w:rsidTr="00A04865">
        <w:trPr>
          <w:trHeight w:val="856"/>
        </w:trPr>
        <w:tc>
          <w:tcPr>
            <w:tcW w:w="1383" w:type="pc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>1.1.4 Деятельность музеев и постоянных выставок</w:t>
            </w:r>
          </w:p>
        </w:tc>
        <w:tc>
          <w:tcPr>
            <w:tcW w:w="1739" w:type="pct"/>
            <w:hideMark/>
          </w:tcPr>
          <w:p w:rsidR="00A04865" w:rsidRPr="00AC3AD1" w:rsidRDefault="00A04865" w:rsidP="00A04865">
            <w:pPr>
              <w:shd w:val="clear" w:color="auto" w:fill="FFFFFF"/>
              <w:jc w:val="both"/>
            </w:pPr>
            <w:r w:rsidRPr="00AC3AD1">
              <w:t>Доля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555" w:type="pc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pct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A04865" w:rsidRPr="00F441CD" w:rsidTr="00A04865">
        <w:trPr>
          <w:trHeight w:val="856"/>
        </w:trPr>
        <w:tc>
          <w:tcPr>
            <w:tcW w:w="1383" w:type="pct"/>
            <w:vMerge w:val="restart"/>
            <w:hideMark/>
          </w:tcPr>
          <w:p w:rsidR="00A04865" w:rsidRPr="00626155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1.2.1 </w:t>
            </w:r>
            <w:r w:rsidRPr="00AC3AD1">
              <w:rPr>
                <w:color w:val="000000"/>
              </w:rPr>
              <w:t>Обеспечение деятельности  (оказание услуг)  учреждений дополнительного образования</w:t>
            </w:r>
          </w:p>
        </w:tc>
        <w:tc>
          <w:tcPr>
            <w:tcW w:w="1739" w:type="pct"/>
            <w:hideMark/>
          </w:tcPr>
          <w:p w:rsidR="00A04865" w:rsidRPr="0047034F" w:rsidRDefault="00A04865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555" w:type="pct"/>
            <w:hideMark/>
          </w:tcPr>
          <w:p w:rsidR="00A04865" w:rsidRPr="00AC3AD1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A04865" w:rsidRPr="00AC3AD1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A04865" w:rsidRPr="00F441CD" w:rsidTr="00A04865">
        <w:trPr>
          <w:trHeight w:val="856"/>
        </w:trPr>
        <w:tc>
          <w:tcPr>
            <w:tcW w:w="1383" w:type="pct"/>
            <w:vMerge/>
            <w:hideMark/>
          </w:tcPr>
          <w:p w:rsidR="00A04865" w:rsidRPr="00626155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739" w:type="pct"/>
            <w:hideMark/>
          </w:tcPr>
          <w:p w:rsidR="00A04865" w:rsidRPr="0047034F" w:rsidRDefault="00A04865" w:rsidP="00A04865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555" w:type="pct"/>
            <w:hideMark/>
          </w:tcPr>
          <w:p w:rsidR="00A04865" w:rsidRPr="00626155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A04865" w:rsidRPr="00626155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5" w:type="pct"/>
            <w:hideMark/>
          </w:tcPr>
          <w:p w:rsidR="00A04865" w:rsidRPr="002E4D96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</w:tr>
      <w:tr w:rsidR="00A04865" w:rsidRPr="00F441CD" w:rsidTr="00A04865">
        <w:trPr>
          <w:trHeight w:val="856"/>
        </w:trPr>
        <w:tc>
          <w:tcPr>
            <w:tcW w:w="1383" w:type="pct"/>
            <w:tcBorders>
              <w:bottom w:val="single" w:sz="4" w:space="0" w:color="auto"/>
            </w:tcBorders>
            <w:hideMark/>
          </w:tcPr>
          <w:p w:rsidR="00A04865" w:rsidRPr="00850997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1.2.2 </w:t>
            </w:r>
            <w:r w:rsidRPr="00850997">
              <w:t>Обеспечение деятельности (оказание услуг) музеев и постоянных выставок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hideMark/>
          </w:tcPr>
          <w:p w:rsidR="00A04865" w:rsidRPr="00850997" w:rsidRDefault="00A04865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hideMark/>
          </w:tcPr>
          <w:p w:rsidR="00A04865" w:rsidRPr="00850997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%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A04865" w:rsidRPr="00850997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hideMark/>
          </w:tcPr>
          <w:p w:rsidR="00A04865" w:rsidRPr="00850997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</w:tr>
      <w:tr w:rsidR="00A04865" w:rsidRPr="00F441CD" w:rsidTr="00A04865">
        <w:trPr>
          <w:trHeight w:val="856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850997" w:rsidRDefault="00A04865" w:rsidP="00A0486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1.2.3 </w:t>
            </w:r>
            <w:r w:rsidRPr="00850997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850997" w:rsidRDefault="00A04865" w:rsidP="00A04865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4865" w:rsidRPr="00850997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</w:pPr>
            <w:r w:rsidRPr="00850997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850997" w:rsidRDefault="00A04865" w:rsidP="00A04865">
            <w:pPr>
              <w:pStyle w:val="4"/>
              <w:spacing w:before="0"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850997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04865" w:rsidRPr="00F441CD" w:rsidTr="00A04865"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ind w:hanging="36"/>
              <w:jc w:val="both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both"/>
            </w:pPr>
            <w:r w:rsidRPr="00F441CD">
              <w:t>Доля библиотек, подключенных к сети "Интернет", в общем количестве библиотек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 w:rsidRPr="00F441CD">
              <w:t>100</w:t>
            </w:r>
          </w:p>
        </w:tc>
      </w:tr>
      <w:tr w:rsidR="00A04865" w:rsidRPr="00F441CD" w:rsidTr="00A04865">
        <w:trPr>
          <w:trHeight w:val="896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ind w:hanging="36"/>
              <w:jc w:val="both"/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both"/>
            </w:pPr>
            <w:r w:rsidRPr="00F441CD"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Шт.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 w:rsidRPr="00F441CD">
              <w:t>79467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>
              <w:t>80414</w:t>
            </w:r>
          </w:p>
        </w:tc>
      </w:tr>
      <w:tr w:rsidR="00A04865" w:rsidRPr="00F441CD" w:rsidTr="00A04865">
        <w:trPr>
          <w:trHeight w:val="1089"/>
        </w:trPr>
        <w:tc>
          <w:tcPr>
            <w:tcW w:w="1383" w:type="pct"/>
            <w:tcBorders>
              <w:top w:val="single" w:sz="4" w:space="0" w:color="auto"/>
            </w:tcBorders>
            <w:hideMark/>
          </w:tcPr>
          <w:p w:rsidR="00A04865" w:rsidRPr="00850997" w:rsidRDefault="00A04865" w:rsidP="00A0486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1.2.4 </w:t>
            </w:r>
            <w:r w:rsidRPr="00850997">
              <w:rPr>
                <w:color w:val="000000"/>
              </w:rPr>
              <w:t>Обеспечение деятельности (оказание услуг) МБУ "ЦО УК"</w:t>
            </w:r>
          </w:p>
        </w:tc>
        <w:tc>
          <w:tcPr>
            <w:tcW w:w="1739" w:type="pct"/>
            <w:tcBorders>
              <w:top w:val="single" w:sz="4" w:space="0" w:color="auto"/>
            </w:tcBorders>
            <w:hideMark/>
          </w:tcPr>
          <w:p w:rsidR="00A04865" w:rsidRPr="00850997" w:rsidRDefault="00A04865" w:rsidP="00A04865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tcBorders>
              <w:top w:val="single" w:sz="4" w:space="0" w:color="auto"/>
            </w:tcBorders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tcBorders>
              <w:top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A04865" w:rsidRPr="00F441CD" w:rsidTr="00A04865">
        <w:trPr>
          <w:trHeight w:val="559"/>
        </w:trPr>
        <w:tc>
          <w:tcPr>
            <w:tcW w:w="1383" w:type="pct"/>
            <w:hideMark/>
          </w:tcPr>
          <w:p w:rsidR="00A04865" w:rsidRPr="000F47E2" w:rsidRDefault="00A04865" w:rsidP="00A04865">
            <w:pPr>
              <w:shd w:val="clear" w:color="auto" w:fill="FFFFFF"/>
              <w:ind w:hanging="36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1739" w:type="pct"/>
            <w:hideMark/>
          </w:tcPr>
          <w:p w:rsidR="00A04865" w:rsidRPr="00850997" w:rsidRDefault="00A04865" w:rsidP="00A04865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A04865" w:rsidRPr="00F441CD" w:rsidTr="00A04865">
        <w:trPr>
          <w:trHeight w:val="418"/>
        </w:trPr>
        <w:tc>
          <w:tcPr>
            <w:tcW w:w="1383" w:type="pct"/>
            <w:hideMark/>
          </w:tcPr>
          <w:p w:rsidR="00A04865" w:rsidRPr="00F441CD" w:rsidRDefault="00A04865" w:rsidP="00A04865">
            <w:pPr>
              <w:shd w:val="clear" w:color="auto" w:fill="FFFFFF"/>
              <w:ind w:hanging="36"/>
              <w:jc w:val="both"/>
            </w:pPr>
            <w:r>
              <w:t xml:space="preserve">1.2.6 </w:t>
            </w:r>
            <w:r w:rsidRPr="00F441CD"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1739" w:type="pct"/>
            <w:hideMark/>
          </w:tcPr>
          <w:p w:rsidR="00A04865" w:rsidRPr="00F441CD" w:rsidRDefault="00A04865" w:rsidP="00A04865">
            <w:pPr>
              <w:shd w:val="clear" w:color="auto" w:fill="FFFFFF"/>
              <w:jc w:val="both"/>
            </w:pPr>
            <w:r w:rsidRPr="00F441CD">
              <w:t>Уровень удовлетворенности граждан качеством предоставления услуг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 w:rsidRPr="00F441CD">
              <w:t>71</w:t>
            </w: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shd w:val="clear" w:color="auto" w:fill="FFFFFF"/>
              <w:jc w:val="center"/>
            </w:pPr>
            <w:r w:rsidRPr="00F441CD">
              <w:t>72</w:t>
            </w:r>
          </w:p>
        </w:tc>
      </w:tr>
      <w:tr w:rsidR="00A04865" w:rsidRPr="00F441CD" w:rsidTr="00A04865">
        <w:trPr>
          <w:trHeight w:val="843"/>
        </w:trPr>
        <w:tc>
          <w:tcPr>
            <w:tcW w:w="1383" w:type="pct"/>
            <w:hideMark/>
          </w:tcPr>
          <w:p w:rsidR="00A04865" w:rsidRPr="00850997" w:rsidRDefault="00A04865" w:rsidP="00A0486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1.2.7 </w:t>
            </w:r>
            <w:r w:rsidRPr="0085099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739" w:type="pct"/>
            <w:hideMark/>
          </w:tcPr>
          <w:p w:rsidR="00A04865" w:rsidRPr="00850997" w:rsidRDefault="00A04865" w:rsidP="00A04865">
            <w:pPr>
              <w:shd w:val="clear" w:color="auto" w:fill="FFFFFF"/>
              <w:jc w:val="both"/>
            </w:pPr>
            <w:r w:rsidRPr="00842AF5">
              <w:t>Доля преподавателей имеющих почетные звания</w:t>
            </w:r>
          </w:p>
        </w:tc>
        <w:tc>
          <w:tcPr>
            <w:tcW w:w="555" w:type="pct"/>
            <w:hideMark/>
          </w:tcPr>
          <w:p w:rsidR="00A04865" w:rsidRPr="00850997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A04865" w:rsidRPr="00850997" w:rsidRDefault="00A04865" w:rsidP="00A04865">
            <w:pPr>
              <w:shd w:val="clear" w:color="auto" w:fill="FFFFFF"/>
              <w:jc w:val="center"/>
            </w:pPr>
          </w:p>
        </w:tc>
        <w:tc>
          <w:tcPr>
            <w:tcW w:w="625" w:type="pct"/>
            <w:hideMark/>
          </w:tcPr>
          <w:p w:rsidR="00A04865" w:rsidRPr="00850997" w:rsidRDefault="00A04865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A04865" w:rsidRPr="00F441CD" w:rsidTr="00A04865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shd w:val="clear" w:color="auto" w:fill="FFFFFF"/>
              <w:ind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850997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shd w:val="clear" w:color="auto" w:fill="FFFFFF"/>
              <w:jc w:val="both"/>
            </w:pPr>
            <w:r w:rsidRPr="00850997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Шт.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shd w:val="clear" w:color="auto" w:fill="FFFFFF"/>
              <w:jc w:val="center"/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shd w:val="clear" w:color="auto" w:fill="FFFFFF"/>
              <w:jc w:val="center"/>
            </w:pPr>
            <w:r w:rsidRPr="00850997">
              <w:t>1</w:t>
            </w:r>
          </w:p>
        </w:tc>
      </w:tr>
      <w:tr w:rsidR="00A04865" w:rsidRPr="00F441CD" w:rsidTr="00A04865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A04865" w:rsidRPr="00842AF5" w:rsidRDefault="00A04865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shd w:val="clear" w:color="auto" w:fill="FFFFFF"/>
              <w:jc w:val="both"/>
            </w:pPr>
            <w:r w:rsidRPr="00564F89">
              <w:t>Отношение проведенных мероприятий к общему количеству запланированных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shd w:val="clear" w:color="auto" w:fill="FFFFFF"/>
              <w:jc w:val="center"/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A04865" w:rsidRPr="00850997" w:rsidRDefault="00A04865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A04865" w:rsidRPr="00F441CD" w:rsidTr="00A04865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A04865" w:rsidRPr="00F441CD" w:rsidRDefault="00A04865" w:rsidP="00A04865">
            <w:pPr>
              <w:shd w:val="clear" w:color="auto" w:fill="FFFFFF"/>
              <w:ind w:hanging="36"/>
              <w:jc w:val="both"/>
            </w:pPr>
            <w:r>
              <w:t xml:space="preserve">1.3.1 </w:t>
            </w:r>
            <w:r w:rsidRPr="00F441CD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A04865" w:rsidRPr="00F441CD" w:rsidRDefault="00A04865" w:rsidP="00A04865">
            <w:pPr>
              <w:shd w:val="clear" w:color="auto" w:fill="FFFFFF"/>
              <w:jc w:val="both"/>
            </w:pPr>
            <w:r w:rsidRPr="00F441CD">
              <w:t>Увеличение количества мероприятий с участием волонтеров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</w:tr>
      <w:tr w:rsidR="00A04865" w:rsidRPr="00F441CD" w:rsidTr="00A04865">
        <w:trPr>
          <w:trHeight w:val="828"/>
        </w:trPr>
        <w:tc>
          <w:tcPr>
            <w:tcW w:w="1383" w:type="pct"/>
            <w:tcBorders>
              <w:bottom w:val="single" w:sz="4" w:space="0" w:color="auto"/>
            </w:tcBorders>
            <w:hideMark/>
          </w:tcPr>
          <w:p w:rsidR="00A04865" w:rsidRPr="00F441CD" w:rsidRDefault="00A04865" w:rsidP="00A04865">
            <w:pPr>
              <w:shd w:val="clear" w:color="auto" w:fill="FFFFFF"/>
              <w:ind w:hanging="36"/>
              <w:jc w:val="both"/>
            </w:pPr>
            <w:r>
              <w:t>2.1.1Э</w:t>
            </w:r>
            <w:r w:rsidRPr="00F441CD">
              <w:t xml:space="preserve">тнокультурное развитие наций и народностей Кемеровской области - Кузбасса 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Ед.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04865" w:rsidRPr="00F441CD" w:rsidTr="00A04865">
        <w:trPr>
          <w:trHeight w:val="418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shd w:val="clear" w:color="auto" w:fill="FFFFFF"/>
              <w:ind w:hanging="36"/>
              <w:jc w:val="both"/>
            </w:pPr>
            <w:r>
              <w:t xml:space="preserve">2.1.2 </w:t>
            </w:r>
            <w:r w:rsidRPr="007B0F22"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shd w:val="clear" w:color="auto" w:fill="FFFFFF"/>
              <w:jc w:val="both"/>
            </w:pPr>
            <w:r w:rsidRPr="007B0F22">
              <w:t>Доля граждан из числа коренных малочисленных 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7B0F22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F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04865" w:rsidRPr="00F441CD" w:rsidTr="00A04865">
        <w:trPr>
          <w:trHeight w:val="828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626155" w:rsidRDefault="00A04865" w:rsidP="00A04865">
            <w:pPr>
              <w:shd w:val="clear" w:color="auto" w:fill="FFFFFF"/>
              <w:ind w:hanging="36"/>
              <w:jc w:val="both"/>
              <w:rPr>
                <w:highlight w:val="red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shd w:val="clear" w:color="auto" w:fill="FFFFFF"/>
              <w:jc w:val="both"/>
            </w:pPr>
            <w:r w:rsidRPr="007B0F22">
              <w:t>Доля граждан, положительно оценивающих состояние межнациональных отношений, в общей численности граждан в Осинниковском городском округе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7B0F22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2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865" w:rsidRPr="007B0F22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2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A04865" w:rsidRPr="00F441CD" w:rsidTr="00A04865">
        <w:trPr>
          <w:trHeight w:val="828"/>
        </w:trPr>
        <w:tc>
          <w:tcPr>
            <w:tcW w:w="1383" w:type="pct"/>
            <w:hideMark/>
          </w:tcPr>
          <w:p w:rsidR="00A04865" w:rsidRPr="00F441CD" w:rsidRDefault="00A04865" w:rsidP="00A04865">
            <w:pPr>
              <w:shd w:val="clear" w:color="auto" w:fill="FFFFFF"/>
              <w:ind w:hanging="36"/>
              <w:jc w:val="both"/>
            </w:pPr>
            <w:r>
              <w:t xml:space="preserve">2.1.3 </w:t>
            </w:r>
            <w:r w:rsidRPr="00F441CD"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739" w:type="pct"/>
            <w:hideMark/>
          </w:tcPr>
          <w:p w:rsidR="00A04865" w:rsidRPr="00F441CD" w:rsidRDefault="00A04865" w:rsidP="00A04865">
            <w:pPr>
              <w:shd w:val="clear" w:color="auto" w:fill="FFFFFF"/>
              <w:jc w:val="both"/>
            </w:pPr>
            <w:r w:rsidRPr="00F441CD"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</w:p>
        </w:tc>
        <w:tc>
          <w:tcPr>
            <w:tcW w:w="555" w:type="pct"/>
            <w:hideMark/>
          </w:tcPr>
          <w:p w:rsidR="00A04865" w:rsidRPr="00F441CD" w:rsidRDefault="00A04865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A04865" w:rsidRPr="00F441CD" w:rsidRDefault="00A04865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04865" w:rsidRPr="003B6883" w:rsidRDefault="00A04865" w:rsidP="00A04865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</w:t>
      </w:r>
      <w:r w:rsidR="009B0785">
        <w:rPr>
          <w:b/>
        </w:rPr>
        <w:t xml:space="preserve"> этап – 2023-2027</w:t>
      </w:r>
      <w:r>
        <w:rPr>
          <w:b/>
        </w:rPr>
        <w:t xml:space="preserve"> годы</w:t>
      </w:r>
    </w:p>
    <w:tbl>
      <w:tblPr>
        <w:tblW w:w="5251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2112"/>
        <w:gridCol w:w="2642"/>
        <w:gridCol w:w="898"/>
        <w:gridCol w:w="903"/>
        <w:gridCol w:w="898"/>
        <w:gridCol w:w="901"/>
        <w:gridCol w:w="964"/>
        <w:gridCol w:w="962"/>
      </w:tblGrid>
      <w:tr w:rsidR="00DD5307" w:rsidRPr="00F441CD" w:rsidTr="00DD5307">
        <w:tc>
          <w:tcPr>
            <w:tcW w:w="1027" w:type="pct"/>
            <w:vMerge w:val="restar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CD">
              <w:t xml:space="preserve">Наименование </w:t>
            </w:r>
            <w:r>
              <w:t xml:space="preserve">подпрограммы </w:t>
            </w:r>
            <w:r w:rsidRPr="00F441CD">
              <w:t>мероприятия</w:t>
            </w:r>
          </w:p>
        </w:tc>
        <w:tc>
          <w:tcPr>
            <w:tcW w:w="1285" w:type="pct"/>
            <w:vMerge w:val="restar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Наименование целевого показателя (индикатора)</w:t>
            </w:r>
          </w:p>
        </w:tc>
        <w:tc>
          <w:tcPr>
            <w:tcW w:w="437" w:type="pct"/>
            <w:vMerge w:val="restar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 w:rsidRPr="00F441CD">
              <w:t>Единица измерения</w:t>
            </w:r>
          </w:p>
        </w:tc>
        <w:tc>
          <w:tcPr>
            <w:tcW w:w="2251" w:type="pct"/>
            <w:gridSpan w:val="5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Плановое значение целевого показателя (индикатора)</w:t>
            </w:r>
          </w:p>
        </w:tc>
      </w:tr>
      <w:tr w:rsidR="00DD5307" w:rsidRPr="00F441CD" w:rsidTr="00DD5307">
        <w:tc>
          <w:tcPr>
            <w:tcW w:w="1027" w:type="pct"/>
            <w:vMerge/>
            <w:vAlign w:val="center"/>
            <w:hideMark/>
          </w:tcPr>
          <w:p w:rsidR="00DD5307" w:rsidRPr="00F441CD" w:rsidRDefault="00DD5307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285" w:type="pct"/>
            <w:vMerge/>
            <w:vAlign w:val="center"/>
            <w:hideMark/>
          </w:tcPr>
          <w:p w:rsidR="00DD5307" w:rsidRPr="00F441CD" w:rsidRDefault="00DD5307" w:rsidP="00A04865">
            <w:pPr>
              <w:shd w:val="clear" w:color="auto" w:fill="FFFFFF"/>
              <w:jc w:val="both"/>
            </w:pPr>
          </w:p>
        </w:tc>
        <w:tc>
          <w:tcPr>
            <w:tcW w:w="437" w:type="pct"/>
            <w:vMerge/>
            <w:vAlign w:val="center"/>
            <w:hideMark/>
          </w:tcPr>
          <w:p w:rsidR="00DD5307" w:rsidRPr="00F441CD" w:rsidRDefault="00DD5307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2023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2024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6"/>
              <w:jc w:val="center"/>
            </w:pPr>
            <w:r w:rsidRPr="00F441CD">
              <w:t>2025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6"/>
              <w:jc w:val="center"/>
            </w:pPr>
            <w:r>
              <w:t>2026</w:t>
            </w:r>
          </w:p>
        </w:tc>
        <w:tc>
          <w:tcPr>
            <w:tcW w:w="46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6"/>
              <w:jc w:val="center"/>
            </w:pPr>
            <w:r>
              <w:t>2027</w:t>
            </w:r>
          </w:p>
        </w:tc>
      </w:tr>
      <w:tr w:rsidR="00DD5307" w:rsidRPr="00F441CD" w:rsidTr="00DD5307">
        <w:trPr>
          <w:trHeight w:val="325"/>
        </w:trPr>
        <w:tc>
          <w:tcPr>
            <w:tcW w:w="102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1</w:t>
            </w: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3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9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DD5307" w:rsidRPr="00F441CD" w:rsidTr="00DD5307">
        <w:trPr>
          <w:trHeight w:val="415"/>
        </w:trPr>
        <w:tc>
          <w:tcPr>
            <w:tcW w:w="5000" w:type="pct"/>
            <w:gridSpan w:val="8"/>
            <w:hideMark/>
          </w:tcPr>
          <w:p w:rsidR="00DD5307" w:rsidRDefault="00DD5307" w:rsidP="00A0486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 xml:space="preserve">«Развитие культуры  Осинниковского </w:t>
            </w:r>
            <w:r>
              <w:rPr>
                <w:bCs/>
                <w:color w:val="000000"/>
              </w:rPr>
              <w:t xml:space="preserve">городского округа» </w:t>
            </w:r>
            <w:r>
              <w:t>на 2021-2027 годы</w:t>
            </w:r>
          </w:p>
        </w:tc>
      </w:tr>
      <w:tr w:rsidR="00DD5307" w:rsidRPr="00F441CD" w:rsidTr="00DD5307">
        <w:tc>
          <w:tcPr>
            <w:tcW w:w="102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</w:pPr>
            <w:r>
              <w:t>«Развитие культуры  Осинниковского городского округа» на 2021-2027 годы</w:t>
            </w: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4F89">
              <w:t>Оценка эффективности муниципальной программы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Коэффициент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6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D5307" w:rsidRPr="00F441CD" w:rsidTr="00DD5307">
        <w:tc>
          <w:tcPr>
            <w:tcW w:w="1027" w:type="pct"/>
            <w:vMerge w:val="restart"/>
            <w:hideMark/>
          </w:tcPr>
          <w:p w:rsidR="00DD5307" w:rsidRDefault="00DD5307" w:rsidP="00A04865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 w:firstLine="0"/>
            </w:pPr>
            <w:r w:rsidRPr="00CD387B">
              <w:rPr>
                <w:color w:val="000000"/>
              </w:rPr>
              <w:t xml:space="preserve">Подпрограмма </w:t>
            </w:r>
            <w:r w:rsidRPr="00ED40B0">
              <w:t>«Организация и развитие сферы культуры</w:t>
            </w:r>
            <w:r>
              <w:t xml:space="preserve"> Осинниковского городского округа</w:t>
            </w:r>
            <w:r w:rsidRPr="00ED40B0">
              <w:t>»</w:t>
            </w:r>
          </w:p>
        </w:tc>
        <w:tc>
          <w:tcPr>
            <w:tcW w:w="1285" w:type="pct"/>
            <w:hideMark/>
          </w:tcPr>
          <w:p w:rsidR="00DD5307" w:rsidRPr="00564F89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Уровень удовлетворенности граждан качеством предоставления услуг</w:t>
            </w:r>
          </w:p>
        </w:tc>
        <w:tc>
          <w:tcPr>
            <w:tcW w:w="437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437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43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469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46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</w:tr>
      <w:tr w:rsidR="00DD5307" w:rsidRPr="00F441CD" w:rsidTr="00DD5307">
        <w:tc>
          <w:tcPr>
            <w:tcW w:w="1027" w:type="pct"/>
            <w:vMerge/>
            <w:hideMark/>
          </w:tcPr>
          <w:p w:rsidR="00DD5307" w:rsidRPr="00CD387B" w:rsidRDefault="00DD5307" w:rsidP="00A04865">
            <w:pPr>
              <w:pStyle w:val="a6"/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/>
              <w:rPr>
                <w:color w:val="000000"/>
              </w:rPr>
            </w:pPr>
          </w:p>
        </w:tc>
        <w:tc>
          <w:tcPr>
            <w:tcW w:w="1285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проведенных культурно - досуговых мероприятий</w:t>
            </w:r>
          </w:p>
        </w:tc>
        <w:tc>
          <w:tcPr>
            <w:tcW w:w="437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439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4505</w:t>
            </w:r>
          </w:p>
        </w:tc>
        <w:tc>
          <w:tcPr>
            <w:tcW w:w="437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43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469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46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</w:tr>
      <w:tr w:rsidR="00DD5307" w:rsidRPr="00F441CD" w:rsidTr="00DD5307">
        <w:tc>
          <w:tcPr>
            <w:tcW w:w="1027" w:type="pct"/>
            <w:vMerge/>
            <w:hideMark/>
          </w:tcPr>
          <w:p w:rsidR="00DD5307" w:rsidRPr="00CD387B" w:rsidRDefault="00DD5307" w:rsidP="00A04865">
            <w:pPr>
              <w:pStyle w:val="a6"/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/>
              <w:rPr>
                <w:color w:val="000000"/>
              </w:rPr>
            </w:pPr>
          </w:p>
        </w:tc>
        <w:tc>
          <w:tcPr>
            <w:tcW w:w="1285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Доля освоенных средств на реализацию культурно - досуговых мероприятий   в общем объеме средств</w:t>
            </w:r>
          </w:p>
        </w:tc>
        <w:tc>
          <w:tcPr>
            <w:tcW w:w="437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7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3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69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68" w:type="pct"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D5307" w:rsidRPr="00F441CD" w:rsidTr="00DD5307">
        <w:tc>
          <w:tcPr>
            <w:tcW w:w="1027" w:type="pct"/>
            <w:vMerge w:val="restart"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rPr>
                <w:color w:val="000000"/>
              </w:rPr>
              <w:t>1.1.1 Расходы на организацию и проведение городских мероприятий</w:t>
            </w:r>
          </w:p>
        </w:tc>
        <w:tc>
          <w:tcPr>
            <w:tcW w:w="1285" w:type="pct"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>Увеличение количества культурно-досуговых мероприятий учреждений культуры</w:t>
            </w:r>
          </w:p>
        </w:tc>
        <w:tc>
          <w:tcPr>
            <w:tcW w:w="437" w:type="pct"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439" w:type="pct"/>
            <w:hideMark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9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DD5307" w:rsidRPr="00F441CD" w:rsidTr="00DD5307">
        <w:tc>
          <w:tcPr>
            <w:tcW w:w="1027" w:type="pct"/>
            <w:vMerge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85" w:type="pct"/>
            <w:hideMark/>
          </w:tcPr>
          <w:p w:rsidR="00DD5307" w:rsidRPr="00AC3AD1" w:rsidRDefault="00DD5307" w:rsidP="00A04865">
            <w:pPr>
              <w:shd w:val="clear" w:color="auto" w:fill="FFFFFF"/>
              <w:jc w:val="both"/>
            </w:pPr>
            <w:r w:rsidRPr="00AC3AD1">
              <w:t>Увеличение количества посещений культурно-массовых мероприятий</w:t>
            </w:r>
          </w:p>
        </w:tc>
        <w:tc>
          <w:tcPr>
            <w:tcW w:w="437" w:type="pct"/>
            <w:shd w:val="clear" w:color="auto" w:fill="FFFFFF" w:themeFill="background1"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439" w:type="pct"/>
            <w:shd w:val="clear" w:color="auto" w:fill="FFFFFF" w:themeFill="background1"/>
            <w:hideMark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  <w:shd w:val="clear" w:color="auto" w:fill="FFFFFF" w:themeFill="background1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  <w:shd w:val="clear" w:color="auto" w:fill="FFFFFF" w:themeFill="background1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  <w:shd w:val="clear" w:color="auto" w:fill="FFFFFF" w:themeFill="background1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" w:type="pct"/>
            <w:shd w:val="clear" w:color="auto" w:fill="FFFFFF" w:themeFill="background1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9,5</w:t>
            </w:r>
          </w:p>
        </w:tc>
      </w:tr>
      <w:tr w:rsidR="00DD5307" w:rsidRPr="00F441CD" w:rsidTr="00DD5307">
        <w:tc>
          <w:tcPr>
            <w:tcW w:w="1027" w:type="pct"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1.1.2 </w:t>
            </w:r>
            <w:r w:rsidRPr="00AC3AD1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285" w:type="pct"/>
            <w:hideMark/>
          </w:tcPr>
          <w:p w:rsidR="00DD5307" w:rsidRDefault="00DD5307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 проведений и участия</w:t>
            </w:r>
            <w:r w:rsidRPr="00AC3AD1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</w:p>
          <w:p w:rsidR="00DD5307" w:rsidRPr="00AC3AD1" w:rsidRDefault="00DD5307" w:rsidP="00A04865">
            <w:pPr>
              <w:shd w:val="clear" w:color="auto" w:fill="FFFFFF"/>
              <w:jc w:val="both"/>
            </w:pPr>
          </w:p>
        </w:tc>
        <w:tc>
          <w:tcPr>
            <w:tcW w:w="437" w:type="pct"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439" w:type="pct"/>
            <w:hideMark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D5307" w:rsidRPr="00F441CD" w:rsidTr="00DD5307">
        <w:tc>
          <w:tcPr>
            <w:tcW w:w="1027" w:type="pct"/>
            <w:vMerge w:val="restar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1.1.3 </w:t>
            </w:r>
            <w:r w:rsidRPr="00AC3AD1">
              <w:rPr>
                <w:color w:val="000000"/>
              </w:rPr>
              <w:t>Обеспечение деятельности  (оказание услуг)  домов и дворцов  культуры</w:t>
            </w: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rPr>
                <w:rFonts w:eastAsia="Calibri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468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</w:tr>
      <w:tr w:rsidR="00DD5307" w:rsidRPr="00F441CD" w:rsidTr="00DD5307">
        <w:tc>
          <w:tcPr>
            <w:tcW w:w="1027" w:type="pct"/>
            <w:vMerge/>
            <w:vAlign w:val="center"/>
            <w:hideMark/>
          </w:tcPr>
          <w:p w:rsidR="00DD5307" w:rsidRPr="00F441CD" w:rsidRDefault="00DD5307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441CD">
              <w:rPr>
                <w:shd w:val="clear" w:color="auto" w:fill="FFFFFF"/>
              </w:rPr>
              <w:t>Доля детей, участию в творческих привлекаемых к мероприятиях в сфере культуры, в общем числе детей, проживающих в на территории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DD5307" w:rsidRPr="00F441CD" w:rsidTr="00DD5307">
        <w:trPr>
          <w:trHeight w:val="856"/>
        </w:trPr>
        <w:tc>
          <w:tcPr>
            <w:tcW w:w="1027" w:type="pct"/>
            <w:vMerge/>
            <w:vAlign w:val="center"/>
            <w:hideMark/>
          </w:tcPr>
          <w:p w:rsidR="00DD5307" w:rsidRPr="00F441CD" w:rsidRDefault="00DD5307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1CD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Чел.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68" w:type="pct"/>
          </w:tcPr>
          <w:p w:rsidR="00DD530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DD5307" w:rsidRPr="00F441CD" w:rsidTr="00DD5307">
        <w:trPr>
          <w:trHeight w:val="856"/>
        </w:trPr>
        <w:tc>
          <w:tcPr>
            <w:tcW w:w="1027" w:type="pct"/>
            <w:vMerge/>
            <w:vAlign w:val="center"/>
            <w:hideMark/>
          </w:tcPr>
          <w:p w:rsidR="00DD5307" w:rsidRPr="00F441CD" w:rsidRDefault="00DD5307" w:rsidP="00A04865">
            <w:pPr>
              <w:shd w:val="clear" w:color="auto" w:fill="FFFFFF"/>
              <w:ind w:left="567"/>
              <w:jc w:val="both"/>
            </w:pP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DD530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5307" w:rsidRPr="00F441CD" w:rsidTr="00DD5307">
        <w:trPr>
          <w:trHeight w:val="856"/>
        </w:trPr>
        <w:tc>
          <w:tcPr>
            <w:tcW w:w="1027" w:type="pct"/>
            <w:vMerge w:val="restart"/>
            <w:hideMark/>
          </w:tcPr>
          <w:p w:rsidR="00DD5307" w:rsidRPr="00626155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1.2.1 </w:t>
            </w:r>
            <w:r w:rsidRPr="00AC3AD1">
              <w:rPr>
                <w:color w:val="000000"/>
              </w:rPr>
              <w:t>Обеспечение деятельности  (оказание услуг)  учреждений дополнительного образования</w:t>
            </w:r>
          </w:p>
        </w:tc>
        <w:tc>
          <w:tcPr>
            <w:tcW w:w="1285" w:type="pct"/>
            <w:hideMark/>
          </w:tcPr>
          <w:p w:rsidR="00DD5307" w:rsidRPr="0047034F" w:rsidRDefault="00DD5307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437" w:type="pct"/>
            <w:hideMark/>
          </w:tcPr>
          <w:p w:rsidR="00DD5307" w:rsidRPr="00AC3AD1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7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</w:tcPr>
          <w:p w:rsidR="00DD5307" w:rsidRPr="00AC3AD1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DD530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D5307" w:rsidRPr="00F441CD" w:rsidTr="00DD5307">
        <w:trPr>
          <w:trHeight w:val="856"/>
        </w:trPr>
        <w:tc>
          <w:tcPr>
            <w:tcW w:w="1027" w:type="pct"/>
            <w:vMerge/>
            <w:hideMark/>
          </w:tcPr>
          <w:p w:rsidR="00DD5307" w:rsidRPr="00626155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285" w:type="pct"/>
            <w:hideMark/>
          </w:tcPr>
          <w:p w:rsidR="00DD5307" w:rsidRPr="0047034F" w:rsidRDefault="00DD5307" w:rsidP="00A04865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437" w:type="pct"/>
            <w:hideMark/>
          </w:tcPr>
          <w:p w:rsidR="00DD5307" w:rsidRPr="00626155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AC3AD1">
              <w:t>%</w:t>
            </w:r>
          </w:p>
        </w:tc>
        <w:tc>
          <w:tcPr>
            <w:tcW w:w="439" w:type="pct"/>
            <w:hideMark/>
          </w:tcPr>
          <w:p w:rsidR="00DD5307" w:rsidRPr="002E4D96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437" w:type="pct"/>
          </w:tcPr>
          <w:p w:rsidR="00DD5307" w:rsidRPr="002E4D96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38" w:type="pct"/>
          </w:tcPr>
          <w:p w:rsidR="00DD5307" w:rsidRPr="002E4D96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69" w:type="pct"/>
          </w:tcPr>
          <w:p w:rsidR="00DD5307" w:rsidRPr="002E4D96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468" w:type="pct"/>
          </w:tcPr>
          <w:p w:rsidR="00DD530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14,6</w:t>
            </w:r>
          </w:p>
        </w:tc>
      </w:tr>
      <w:tr w:rsidR="00DD5307" w:rsidRPr="00F441CD" w:rsidTr="00DD5307">
        <w:trPr>
          <w:trHeight w:val="856"/>
        </w:trPr>
        <w:tc>
          <w:tcPr>
            <w:tcW w:w="1027" w:type="pct"/>
            <w:hideMark/>
          </w:tcPr>
          <w:p w:rsidR="00DD5307" w:rsidRPr="0085099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1.2.2 </w:t>
            </w:r>
            <w:r w:rsidRPr="00850997">
              <w:t>Обеспечение деятельности (оказание услуг) музеев и постоянных выставок</w:t>
            </w:r>
          </w:p>
        </w:tc>
        <w:tc>
          <w:tcPr>
            <w:tcW w:w="1285" w:type="pct"/>
            <w:hideMark/>
          </w:tcPr>
          <w:p w:rsidR="00DD5307" w:rsidRPr="00850997" w:rsidRDefault="00DD5307" w:rsidP="00A0486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437" w:type="pct"/>
            <w:hideMark/>
          </w:tcPr>
          <w:p w:rsidR="00DD5307" w:rsidRPr="0085099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%</w:t>
            </w:r>
          </w:p>
        </w:tc>
        <w:tc>
          <w:tcPr>
            <w:tcW w:w="439" w:type="pct"/>
            <w:hideMark/>
          </w:tcPr>
          <w:p w:rsidR="00DD5307" w:rsidRPr="00850997" w:rsidRDefault="00DD5307" w:rsidP="00BB0CF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37" w:type="pct"/>
          </w:tcPr>
          <w:p w:rsidR="00DD5307" w:rsidRPr="0085099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DD5307" w:rsidRPr="0085099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</w:tcPr>
          <w:p w:rsidR="00DD5307" w:rsidRPr="0085099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DD530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D5307" w:rsidRPr="00F441CD" w:rsidTr="00DD5307">
        <w:trPr>
          <w:trHeight w:val="856"/>
        </w:trPr>
        <w:tc>
          <w:tcPr>
            <w:tcW w:w="1027" w:type="pct"/>
            <w:vMerge w:val="restart"/>
            <w:hideMark/>
          </w:tcPr>
          <w:p w:rsidR="00DD5307" w:rsidRPr="00850997" w:rsidRDefault="00DD5307" w:rsidP="00A0486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1.2.3 </w:t>
            </w:r>
            <w:r w:rsidRPr="00850997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1285" w:type="pct"/>
            <w:hideMark/>
          </w:tcPr>
          <w:p w:rsidR="00DD5307" w:rsidRPr="00850997" w:rsidRDefault="00DD5307" w:rsidP="00A04865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37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</w:pPr>
            <w:r w:rsidRPr="00850997">
              <w:t>%</w:t>
            </w:r>
          </w:p>
        </w:tc>
        <w:tc>
          <w:tcPr>
            <w:tcW w:w="439" w:type="pct"/>
            <w:hideMark/>
          </w:tcPr>
          <w:p w:rsidR="00DD5307" w:rsidRPr="0085099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7" w:type="pct"/>
          </w:tcPr>
          <w:p w:rsidR="00DD5307" w:rsidRPr="0085099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DD5307" w:rsidRPr="0085099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</w:tcPr>
          <w:p w:rsidR="00DD5307" w:rsidRPr="0085099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DD5307" w:rsidRDefault="00DD5307" w:rsidP="00A0486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D5307" w:rsidRPr="00F441CD" w:rsidTr="00DD5307">
        <w:tc>
          <w:tcPr>
            <w:tcW w:w="1027" w:type="pct"/>
            <w:vMerge/>
            <w:hideMark/>
          </w:tcPr>
          <w:p w:rsidR="00DD5307" w:rsidRPr="00F441CD" w:rsidRDefault="00DD5307" w:rsidP="00A04865">
            <w:pPr>
              <w:shd w:val="clear" w:color="auto" w:fill="FFFFFF"/>
              <w:ind w:hanging="36"/>
              <w:jc w:val="both"/>
            </w:pP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shd w:val="clear" w:color="auto" w:fill="FFFFFF"/>
              <w:jc w:val="both"/>
            </w:pPr>
            <w:r w:rsidRPr="00F441CD">
              <w:t>Доля библиотек, подключенных к сети "Интернет", в общем количестве библиотек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468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DD5307" w:rsidRPr="00F441CD" w:rsidTr="00DD5307">
        <w:trPr>
          <w:trHeight w:val="1089"/>
        </w:trPr>
        <w:tc>
          <w:tcPr>
            <w:tcW w:w="1027" w:type="pct"/>
            <w:vMerge/>
            <w:hideMark/>
          </w:tcPr>
          <w:p w:rsidR="00DD5307" w:rsidRPr="00F441CD" w:rsidRDefault="00DD5307" w:rsidP="00A04865">
            <w:pPr>
              <w:shd w:val="clear" w:color="auto" w:fill="FFFFFF"/>
              <w:ind w:hanging="36"/>
              <w:jc w:val="both"/>
            </w:pP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shd w:val="clear" w:color="auto" w:fill="FFFFFF"/>
              <w:jc w:val="both"/>
            </w:pPr>
            <w:r w:rsidRPr="00F441CD"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Шт.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82344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82350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82350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 w:rsidRPr="00F441CD">
              <w:t>82350</w:t>
            </w:r>
          </w:p>
        </w:tc>
        <w:tc>
          <w:tcPr>
            <w:tcW w:w="468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82350</w:t>
            </w:r>
          </w:p>
        </w:tc>
      </w:tr>
      <w:tr w:rsidR="00DD5307" w:rsidRPr="00F441CD" w:rsidTr="00DD5307">
        <w:trPr>
          <w:trHeight w:val="1089"/>
        </w:trPr>
        <w:tc>
          <w:tcPr>
            <w:tcW w:w="1027" w:type="pct"/>
            <w:hideMark/>
          </w:tcPr>
          <w:p w:rsidR="00DD5307" w:rsidRPr="00850997" w:rsidRDefault="00DD5307" w:rsidP="00A0486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1.2.4 </w:t>
            </w:r>
            <w:r w:rsidRPr="00850997">
              <w:rPr>
                <w:color w:val="000000"/>
              </w:rPr>
              <w:t>Обеспечение деятельности (оказание услуг) МБУ "ЦО УК"</w:t>
            </w:r>
          </w:p>
        </w:tc>
        <w:tc>
          <w:tcPr>
            <w:tcW w:w="1285" w:type="pct"/>
            <w:hideMark/>
          </w:tcPr>
          <w:p w:rsidR="00DD5307" w:rsidRPr="00850997" w:rsidRDefault="00DD5307" w:rsidP="00A04865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8" w:type="pct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DD5307" w:rsidRPr="00F441CD" w:rsidTr="00DD5307">
        <w:trPr>
          <w:trHeight w:val="559"/>
        </w:trPr>
        <w:tc>
          <w:tcPr>
            <w:tcW w:w="1027" w:type="pct"/>
            <w:hideMark/>
          </w:tcPr>
          <w:p w:rsidR="00DD5307" w:rsidRPr="000F47E2" w:rsidRDefault="00DD5307" w:rsidP="00A04865">
            <w:pPr>
              <w:shd w:val="clear" w:color="auto" w:fill="FFFFFF"/>
              <w:ind w:hanging="36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1285" w:type="pct"/>
            <w:hideMark/>
          </w:tcPr>
          <w:p w:rsidR="00DD5307" w:rsidRPr="00850997" w:rsidRDefault="00DD5307" w:rsidP="00A04865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8" w:type="pct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DD5307" w:rsidRPr="00F441CD" w:rsidTr="00DD5307">
        <w:trPr>
          <w:trHeight w:val="418"/>
        </w:trPr>
        <w:tc>
          <w:tcPr>
            <w:tcW w:w="1027" w:type="pct"/>
            <w:hideMark/>
          </w:tcPr>
          <w:p w:rsidR="00DD5307" w:rsidRPr="00F441CD" w:rsidRDefault="00DD5307" w:rsidP="00A04865">
            <w:pPr>
              <w:shd w:val="clear" w:color="auto" w:fill="FFFFFF"/>
              <w:ind w:hanging="36"/>
              <w:jc w:val="both"/>
            </w:pPr>
            <w:r>
              <w:t xml:space="preserve">1.2.6 </w:t>
            </w:r>
            <w:r w:rsidRPr="00F441CD"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1285" w:type="pct"/>
            <w:hideMark/>
          </w:tcPr>
          <w:p w:rsidR="00DD5307" w:rsidRPr="00F441CD" w:rsidRDefault="00DD5307" w:rsidP="00A04865">
            <w:pPr>
              <w:shd w:val="clear" w:color="auto" w:fill="FFFFFF"/>
              <w:jc w:val="both"/>
            </w:pPr>
            <w:r w:rsidRPr="00F441CD">
              <w:t>Уровень удовлетворенности граждан качеством предоставления услуг</w:t>
            </w:r>
          </w:p>
        </w:tc>
        <w:tc>
          <w:tcPr>
            <w:tcW w:w="437" w:type="pct"/>
            <w:hideMark/>
          </w:tcPr>
          <w:p w:rsidR="00DD5307" w:rsidRPr="00F441CD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439" w:type="pct"/>
            <w:hideMark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72</w:t>
            </w:r>
            <w:r w:rsidRPr="00F441CD">
              <w:t>,2</w:t>
            </w:r>
          </w:p>
        </w:tc>
        <w:tc>
          <w:tcPr>
            <w:tcW w:w="437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72</w:t>
            </w:r>
            <w:r w:rsidRPr="00F441CD">
              <w:t>,4</w:t>
            </w:r>
          </w:p>
        </w:tc>
        <w:tc>
          <w:tcPr>
            <w:tcW w:w="438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72</w:t>
            </w:r>
            <w:r w:rsidRPr="00F441CD">
              <w:t>,4</w:t>
            </w:r>
          </w:p>
        </w:tc>
        <w:tc>
          <w:tcPr>
            <w:tcW w:w="469" w:type="pct"/>
          </w:tcPr>
          <w:p w:rsidR="00DD5307" w:rsidRPr="00F441CD" w:rsidRDefault="00DD5307" w:rsidP="00A04865">
            <w:pPr>
              <w:shd w:val="clear" w:color="auto" w:fill="FFFFFF"/>
              <w:jc w:val="center"/>
            </w:pPr>
            <w:r>
              <w:t>72</w:t>
            </w:r>
            <w:r w:rsidRPr="00F441CD">
              <w:t>,4</w:t>
            </w:r>
          </w:p>
        </w:tc>
        <w:tc>
          <w:tcPr>
            <w:tcW w:w="468" w:type="pct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72,4</w:t>
            </w:r>
          </w:p>
        </w:tc>
      </w:tr>
      <w:tr w:rsidR="00DD5307" w:rsidRPr="00F441CD" w:rsidTr="00DD5307">
        <w:trPr>
          <w:trHeight w:val="418"/>
        </w:trPr>
        <w:tc>
          <w:tcPr>
            <w:tcW w:w="1027" w:type="pct"/>
            <w:hideMark/>
          </w:tcPr>
          <w:p w:rsidR="00DD5307" w:rsidRPr="00850997" w:rsidRDefault="00DD5307" w:rsidP="00A0486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1.2.7 </w:t>
            </w:r>
            <w:r w:rsidRPr="0085099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285" w:type="pct"/>
            <w:hideMark/>
          </w:tcPr>
          <w:p w:rsidR="00DD5307" w:rsidRPr="00850997" w:rsidRDefault="00DD5307" w:rsidP="00A04865">
            <w:pPr>
              <w:shd w:val="clear" w:color="auto" w:fill="FFFFFF"/>
              <w:jc w:val="both"/>
            </w:pPr>
            <w:r w:rsidRPr="00842AF5">
              <w:t>Доля преподавателей имеющих почетные звания</w:t>
            </w:r>
          </w:p>
        </w:tc>
        <w:tc>
          <w:tcPr>
            <w:tcW w:w="437" w:type="pct"/>
            <w:hideMark/>
          </w:tcPr>
          <w:p w:rsidR="00DD5307" w:rsidRPr="0085099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37" w:type="pct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38" w:type="pct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9" w:type="pct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8" w:type="pct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DD5307" w:rsidRPr="00F441CD" w:rsidTr="00DD5307">
        <w:trPr>
          <w:trHeight w:val="843"/>
        </w:trPr>
        <w:tc>
          <w:tcPr>
            <w:tcW w:w="1027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shd w:val="clear" w:color="auto" w:fill="FFFFFF"/>
              <w:ind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850997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shd w:val="clear" w:color="auto" w:fill="FFFFFF"/>
              <w:jc w:val="both"/>
            </w:pPr>
            <w:r w:rsidRPr="00850997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  <w:tc>
          <w:tcPr>
            <w:tcW w:w="437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Шт.</w:t>
            </w:r>
          </w:p>
        </w:tc>
        <w:tc>
          <w:tcPr>
            <w:tcW w:w="439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437" w:type="pct"/>
            <w:shd w:val="clear" w:color="auto" w:fill="FFFFFF" w:themeFill="background1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</w:p>
        </w:tc>
        <w:tc>
          <w:tcPr>
            <w:tcW w:w="438" w:type="pct"/>
            <w:shd w:val="clear" w:color="auto" w:fill="FFFFFF" w:themeFill="background1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</w:p>
        </w:tc>
        <w:tc>
          <w:tcPr>
            <w:tcW w:w="469" w:type="pct"/>
            <w:shd w:val="clear" w:color="auto" w:fill="FFFFFF" w:themeFill="background1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</w:p>
        </w:tc>
        <w:tc>
          <w:tcPr>
            <w:tcW w:w="468" w:type="pct"/>
            <w:shd w:val="clear" w:color="auto" w:fill="FFFFFF" w:themeFill="background1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</w:p>
        </w:tc>
      </w:tr>
      <w:tr w:rsidR="00DD5307" w:rsidRPr="00F441CD" w:rsidTr="00DD5307">
        <w:trPr>
          <w:trHeight w:val="843"/>
        </w:trPr>
        <w:tc>
          <w:tcPr>
            <w:tcW w:w="1027" w:type="pct"/>
            <w:shd w:val="clear" w:color="auto" w:fill="FFFFFF" w:themeFill="background1"/>
            <w:hideMark/>
          </w:tcPr>
          <w:p w:rsidR="00DD5307" w:rsidRPr="00842AF5" w:rsidRDefault="00DD5307" w:rsidP="00A0486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shd w:val="clear" w:color="auto" w:fill="FFFFFF"/>
              <w:jc w:val="both"/>
            </w:pPr>
            <w:r w:rsidRPr="00564F89">
              <w:t>Отношение проведенных мероприятий к общему количеству запланированных</w:t>
            </w:r>
          </w:p>
        </w:tc>
        <w:tc>
          <w:tcPr>
            <w:tcW w:w="437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39" w:type="pct"/>
            <w:shd w:val="clear" w:color="auto" w:fill="FFFFFF" w:themeFill="background1"/>
            <w:hideMark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37" w:type="pct"/>
            <w:shd w:val="clear" w:color="auto" w:fill="FFFFFF" w:themeFill="background1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38" w:type="pct"/>
            <w:shd w:val="clear" w:color="auto" w:fill="FFFFFF" w:themeFill="background1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9" w:type="pct"/>
            <w:shd w:val="clear" w:color="auto" w:fill="FFFFFF" w:themeFill="background1"/>
          </w:tcPr>
          <w:p w:rsidR="00DD5307" w:rsidRPr="0085099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468" w:type="pct"/>
            <w:shd w:val="clear" w:color="auto" w:fill="FFFFFF" w:themeFill="background1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DD5307" w:rsidRPr="00F441CD" w:rsidTr="00DD5307">
        <w:trPr>
          <w:trHeight w:val="843"/>
        </w:trPr>
        <w:tc>
          <w:tcPr>
            <w:tcW w:w="1027" w:type="pct"/>
            <w:shd w:val="clear" w:color="auto" w:fill="FFFFFF" w:themeFill="background1"/>
            <w:hideMark/>
          </w:tcPr>
          <w:p w:rsidR="00DD5307" w:rsidRDefault="00DD5307" w:rsidP="004211AC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1.2.10 Развитие и пополнение материально- технической базы</w:t>
            </w: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Pr="00842AF5" w:rsidRDefault="00DD5307" w:rsidP="004211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Количество учреждений культуры, получивших финансовое обеспечение обновления материально- технической базы в общ</w:t>
            </w:r>
            <w:r>
              <w:t>ем числе таких организаций</w:t>
            </w:r>
          </w:p>
        </w:tc>
        <w:tc>
          <w:tcPr>
            <w:tcW w:w="437" w:type="pct"/>
            <w:shd w:val="clear" w:color="auto" w:fill="FFFFFF" w:themeFill="background1"/>
            <w:hideMark/>
          </w:tcPr>
          <w:p w:rsidR="00DD5307" w:rsidRDefault="00DD5307" w:rsidP="00A0486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Шт.</w:t>
            </w:r>
          </w:p>
        </w:tc>
        <w:tc>
          <w:tcPr>
            <w:tcW w:w="439" w:type="pct"/>
            <w:shd w:val="clear" w:color="auto" w:fill="FFFFFF" w:themeFill="background1"/>
            <w:hideMark/>
          </w:tcPr>
          <w:p w:rsidR="00DD5307" w:rsidRDefault="00DD5307" w:rsidP="00A04865">
            <w:pPr>
              <w:shd w:val="clear" w:color="auto" w:fill="FFFFFF"/>
              <w:jc w:val="center"/>
            </w:pPr>
          </w:p>
        </w:tc>
        <w:tc>
          <w:tcPr>
            <w:tcW w:w="437" w:type="pct"/>
            <w:shd w:val="clear" w:color="auto" w:fill="FFFFFF" w:themeFill="background1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38" w:type="pct"/>
            <w:shd w:val="clear" w:color="auto" w:fill="FFFFFF" w:themeFill="background1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69" w:type="pct"/>
            <w:shd w:val="clear" w:color="auto" w:fill="FFFFFF" w:themeFill="background1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68" w:type="pct"/>
            <w:shd w:val="clear" w:color="auto" w:fill="FFFFFF" w:themeFill="background1"/>
          </w:tcPr>
          <w:p w:rsidR="00DD5307" w:rsidRDefault="00DD5307" w:rsidP="00A04865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D5307" w:rsidRPr="00F441CD" w:rsidTr="00DD5307">
        <w:trPr>
          <w:trHeight w:val="843"/>
        </w:trPr>
        <w:tc>
          <w:tcPr>
            <w:tcW w:w="1027" w:type="pct"/>
            <w:shd w:val="clear" w:color="auto" w:fill="FFFFFF" w:themeFill="background1"/>
            <w:hideMark/>
          </w:tcPr>
          <w:p w:rsidR="00DD5307" w:rsidRPr="00F441CD" w:rsidRDefault="00DD5307" w:rsidP="00A86AD5">
            <w:pPr>
              <w:shd w:val="clear" w:color="auto" w:fill="FFFFFF"/>
              <w:ind w:hanging="36"/>
              <w:jc w:val="both"/>
            </w:pPr>
            <w:r>
              <w:t xml:space="preserve">1.3.1 </w:t>
            </w:r>
            <w:r w:rsidRPr="00F441CD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Pr="00F441CD" w:rsidRDefault="00DD5307" w:rsidP="00A86AD5">
            <w:pPr>
              <w:shd w:val="clear" w:color="auto" w:fill="FFFFFF"/>
              <w:jc w:val="both"/>
            </w:pPr>
            <w:r w:rsidRPr="00F441CD">
              <w:t>Увеличение количества мероприятий с участием волонтеров</w:t>
            </w:r>
          </w:p>
        </w:tc>
        <w:tc>
          <w:tcPr>
            <w:tcW w:w="437" w:type="pct"/>
            <w:shd w:val="clear" w:color="auto" w:fill="FFFFFF" w:themeFill="background1"/>
            <w:hideMark/>
          </w:tcPr>
          <w:p w:rsidR="00DD5307" w:rsidRPr="00F441CD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439" w:type="pct"/>
            <w:shd w:val="clear" w:color="auto" w:fill="FFFFFF" w:themeFill="background1"/>
            <w:hideMark/>
          </w:tcPr>
          <w:p w:rsidR="00DD5307" w:rsidRPr="00F441C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7" w:type="pct"/>
            <w:shd w:val="clear" w:color="auto" w:fill="FFFFFF" w:themeFill="background1"/>
          </w:tcPr>
          <w:p w:rsidR="00DD5307" w:rsidRPr="00F441C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438" w:type="pct"/>
            <w:shd w:val="clear" w:color="auto" w:fill="FFFFFF" w:themeFill="background1"/>
          </w:tcPr>
          <w:p w:rsidR="00DD5307" w:rsidRPr="00F441C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469" w:type="pct"/>
            <w:shd w:val="clear" w:color="auto" w:fill="FFFFFF" w:themeFill="background1"/>
          </w:tcPr>
          <w:p w:rsidR="00DD5307" w:rsidRPr="00F441C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468" w:type="pct"/>
            <w:shd w:val="clear" w:color="auto" w:fill="FFFFFF" w:themeFill="background1"/>
          </w:tcPr>
          <w:p w:rsidR="00DD5307" w:rsidRPr="00F441C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DD5307" w:rsidRPr="00F441CD" w:rsidTr="00DD5307">
        <w:trPr>
          <w:trHeight w:val="843"/>
        </w:trPr>
        <w:tc>
          <w:tcPr>
            <w:tcW w:w="1027" w:type="pct"/>
            <w:shd w:val="clear" w:color="auto" w:fill="FFFFFF" w:themeFill="background1"/>
            <w:hideMark/>
          </w:tcPr>
          <w:p w:rsidR="00DD5307" w:rsidRPr="00A23F0D" w:rsidRDefault="00DD5307" w:rsidP="00A86AD5">
            <w:pPr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1.4</w:t>
            </w:r>
          </w:p>
          <w:p w:rsidR="00DD5307" w:rsidRDefault="00DD5307" w:rsidP="00A86AD5">
            <w:pPr>
              <w:shd w:val="clear" w:color="auto" w:fill="FFFFFF"/>
              <w:ind w:hanging="36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Региональный проект «Обеспечение качественно нового уровня развития инфраструктуры культуры («Культурная среда»)»</w:t>
            </w:r>
          </w:p>
          <w:p w:rsidR="005907E7" w:rsidRPr="00A23F0D" w:rsidRDefault="00C87015" w:rsidP="00A86AD5">
            <w:pPr>
              <w:shd w:val="clear" w:color="auto" w:fill="FFFFFF"/>
              <w:ind w:hanging="3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1.4.1 </w:t>
            </w:r>
            <w:r w:rsidR="005907E7" w:rsidRPr="00A23F0D">
              <w:rPr>
                <w:color w:val="000000" w:themeColor="text1"/>
              </w:rPr>
              <w:t>Техническое оснащение региональных и муниципальных музеев</w:t>
            </w: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Pr="00A23F0D" w:rsidRDefault="005907E7" w:rsidP="000A7E14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rFonts w:eastAsia="Calibri"/>
                <w:color w:val="000000" w:themeColor="text1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37" w:type="pct"/>
            <w:shd w:val="clear" w:color="auto" w:fill="FFFFFF" w:themeFill="background1"/>
            <w:hideMark/>
          </w:tcPr>
          <w:p w:rsidR="00DD5307" w:rsidRPr="00A23F0D" w:rsidRDefault="005907E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%</w:t>
            </w:r>
          </w:p>
        </w:tc>
        <w:tc>
          <w:tcPr>
            <w:tcW w:w="439" w:type="pct"/>
            <w:shd w:val="clear" w:color="auto" w:fill="FFFFFF" w:themeFill="background1"/>
            <w:hideMark/>
          </w:tcPr>
          <w:p w:rsidR="00DD5307" w:rsidRPr="00A23F0D" w:rsidRDefault="00DD5307" w:rsidP="00A86AD5">
            <w:pPr>
              <w:shd w:val="clear" w:color="auto" w:fill="FFFFFF"/>
              <w:jc w:val="center"/>
              <w:rPr>
                <w:color w:val="000000" w:themeColor="text1"/>
              </w:rPr>
            </w:pPr>
          </w:p>
        </w:tc>
        <w:tc>
          <w:tcPr>
            <w:tcW w:w="437" w:type="pct"/>
            <w:shd w:val="clear" w:color="auto" w:fill="FFFFFF" w:themeFill="background1"/>
          </w:tcPr>
          <w:p w:rsidR="00DD5307" w:rsidRPr="00A23F0D" w:rsidRDefault="00DD5307" w:rsidP="00A86AD5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1</w:t>
            </w:r>
            <w:r w:rsidR="004F68A5">
              <w:rPr>
                <w:color w:val="000000" w:themeColor="text1"/>
              </w:rPr>
              <w:t>00</w:t>
            </w:r>
            <w:bookmarkStart w:id="0" w:name="_GoBack"/>
            <w:bookmarkEnd w:id="0"/>
          </w:p>
        </w:tc>
        <w:tc>
          <w:tcPr>
            <w:tcW w:w="438" w:type="pct"/>
            <w:shd w:val="clear" w:color="auto" w:fill="FFFFFF" w:themeFill="background1"/>
          </w:tcPr>
          <w:p w:rsidR="00DD5307" w:rsidRPr="00A86AD5" w:rsidRDefault="00DD5307" w:rsidP="00A86AD5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469" w:type="pct"/>
            <w:shd w:val="clear" w:color="auto" w:fill="FFFFFF" w:themeFill="background1"/>
          </w:tcPr>
          <w:p w:rsidR="00DD5307" w:rsidRPr="00A86AD5" w:rsidRDefault="00DD5307" w:rsidP="00A86AD5">
            <w:pPr>
              <w:shd w:val="clear" w:color="auto" w:fill="FFFFFF"/>
              <w:jc w:val="center"/>
              <w:rPr>
                <w:color w:val="FF0000"/>
              </w:rPr>
            </w:pPr>
          </w:p>
        </w:tc>
        <w:tc>
          <w:tcPr>
            <w:tcW w:w="468" w:type="pct"/>
            <w:shd w:val="clear" w:color="auto" w:fill="FFFFFF" w:themeFill="background1"/>
          </w:tcPr>
          <w:p w:rsidR="00DD5307" w:rsidRPr="00A86AD5" w:rsidRDefault="00DD5307" w:rsidP="00A86AD5">
            <w:pPr>
              <w:shd w:val="clear" w:color="auto" w:fill="FFFFFF"/>
              <w:jc w:val="center"/>
              <w:rPr>
                <w:color w:val="FF0000"/>
              </w:rPr>
            </w:pPr>
          </w:p>
        </w:tc>
      </w:tr>
      <w:tr w:rsidR="00DD5307" w:rsidRPr="006964A7" w:rsidTr="00DD5307">
        <w:trPr>
          <w:trHeight w:val="828"/>
        </w:trPr>
        <w:tc>
          <w:tcPr>
            <w:tcW w:w="1027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left" w:pos="350"/>
              </w:tabs>
              <w:ind w:left="66" w:firstLine="0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Подпрограмма: «Реализация государственной национальной  политики на территории Осинниковского городского округа»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Увеличение доли граждан, положительно оценивающих состояние межнациональных (межэтических) отношений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%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5307" w:rsidRPr="006964A7" w:rsidTr="00DD5307">
        <w:trPr>
          <w:trHeight w:val="828"/>
        </w:trPr>
        <w:tc>
          <w:tcPr>
            <w:tcW w:w="1027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shd w:val="clear" w:color="auto" w:fill="FFFFFF"/>
              <w:ind w:hanging="36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2.1.1 Этнокультурное развитие наций и народностей Кемеровской области - Кузбасса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Ед.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hideMark/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DD5307" w:rsidRPr="00A23F0D" w:rsidRDefault="00DD5307" w:rsidP="00A86AD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5307" w:rsidRPr="00A23F0D" w:rsidRDefault="00DD5307" w:rsidP="00A86AD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5307" w:rsidRPr="00A23F0D" w:rsidRDefault="00DD5307" w:rsidP="00A86AD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D5307" w:rsidRPr="006964A7" w:rsidTr="00DD5307">
        <w:trPr>
          <w:trHeight w:val="418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7" w:rsidRPr="00A23F0D" w:rsidRDefault="00DD5307" w:rsidP="00A86AD5">
            <w:pPr>
              <w:shd w:val="clear" w:color="auto" w:fill="FFFFFF"/>
              <w:ind w:hanging="36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2.1.2 </w:t>
            </w:r>
            <w:r w:rsidRPr="00A23F0D">
              <w:rPr>
                <w:bCs/>
                <w:color w:val="000000" w:themeColor="text1"/>
              </w:rPr>
              <w:t>Достижение показателей государственной программы Российской Федерации "Реализация государственной национальной политики" (проведение мероприятий, направленных на укрепление единства российской нации и этнокультурное развитие народов, проживающих в Кемеровской области - Кузбассе)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7" w:rsidRPr="00A23F0D" w:rsidRDefault="00DD5307" w:rsidP="00A86AD5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Количество  мероприятий направленных на укрепление единства российской нации и этнокультурное развитие народов, проживающих на территории Осинниковского городского округа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7" w:rsidRPr="00A23F0D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Ед.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DD5307" w:rsidRPr="00A23F0D" w:rsidRDefault="00DD5307" w:rsidP="00A86AD5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307" w:rsidRPr="006964A7" w:rsidTr="00DD5307">
        <w:trPr>
          <w:trHeight w:val="828"/>
        </w:trPr>
        <w:tc>
          <w:tcPr>
            <w:tcW w:w="1027" w:type="pct"/>
            <w:vMerge w:val="restart"/>
            <w:hideMark/>
          </w:tcPr>
          <w:p w:rsidR="00DD5307" w:rsidRPr="00A23F0D" w:rsidRDefault="00DD5307" w:rsidP="00A86AD5">
            <w:pPr>
              <w:shd w:val="clear" w:color="auto" w:fill="FFFFFF"/>
              <w:ind w:hanging="36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2.1.3 Укрепление единства российской нации и этнокультурное развитие народов России  </w:t>
            </w:r>
          </w:p>
        </w:tc>
        <w:tc>
          <w:tcPr>
            <w:tcW w:w="1285" w:type="pct"/>
            <w:hideMark/>
          </w:tcPr>
          <w:p w:rsidR="00DD5307" w:rsidRPr="00A23F0D" w:rsidRDefault="00DD5307" w:rsidP="00A86AD5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</w:p>
        </w:tc>
        <w:tc>
          <w:tcPr>
            <w:tcW w:w="437" w:type="pct"/>
            <w:hideMark/>
          </w:tcPr>
          <w:p w:rsidR="00DD5307" w:rsidRPr="00A23F0D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color w:val="000000" w:themeColor="text1"/>
              </w:rPr>
            </w:pPr>
            <w:r w:rsidRPr="00A23F0D">
              <w:rPr>
                <w:color w:val="000000" w:themeColor="text1"/>
              </w:rPr>
              <w:t>%</w:t>
            </w:r>
          </w:p>
        </w:tc>
        <w:tc>
          <w:tcPr>
            <w:tcW w:w="439" w:type="pct"/>
            <w:hideMark/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7" w:type="pct"/>
          </w:tcPr>
          <w:p w:rsidR="00DD5307" w:rsidRPr="00A23F0D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3F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pct"/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964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8" w:type="pct"/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5307" w:rsidRPr="006964A7" w:rsidTr="00DD5307">
        <w:trPr>
          <w:trHeight w:val="828"/>
        </w:trPr>
        <w:tc>
          <w:tcPr>
            <w:tcW w:w="1027" w:type="pct"/>
            <w:vMerge/>
            <w:hideMark/>
          </w:tcPr>
          <w:p w:rsidR="00DD5307" w:rsidRPr="006964A7" w:rsidRDefault="00DD5307" w:rsidP="00A86AD5">
            <w:pPr>
              <w:shd w:val="clear" w:color="auto" w:fill="FFFFFF"/>
              <w:ind w:hanging="36"/>
              <w:jc w:val="both"/>
            </w:pP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Pr="006964A7" w:rsidRDefault="00DD5307" w:rsidP="00A86AD5">
            <w:pPr>
              <w:shd w:val="clear" w:color="auto" w:fill="FFFFFF"/>
              <w:jc w:val="both"/>
            </w:pPr>
            <w:r w:rsidRPr="006964A7">
              <w:t>Увеличение количества центров национальной, казачьей культуры, творческих национальных коллективов</w:t>
            </w:r>
          </w:p>
        </w:tc>
        <w:tc>
          <w:tcPr>
            <w:tcW w:w="437" w:type="pct"/>
            <w:hideMark/>
          </w:tcPr>
          <w:p w:rsidR="00DD5307" w:rsidRPr="006964A7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6964A7">
              <w:t>Ед.</w:t>
            </w:r>
          </w:p>
        </w:tc>
        <w:tc>
          <w:tcPr>
            <w:tcW w:w="439" w:type="pct"/>
            <w:hideMark/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" w:type="pct"/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DD5307" w:rsidRPr="006964A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D5307" w:rsidRPr="006964A7" w:rsidTr="00DD5307">
        <w:trPr>
          <w:trHeight w:val="828"/>
        </w:trPr>
        <w:tc>
          <w:tcPr>
            <w:tcW w:w="1027" w:type="pct"/>
            <w:vMerge/>
            <w:hideMark/>
          </w:tcPr>
          <w:p w:rsidR="00DD5307" w:rsidRPr="006964A7" w:rsidRDefault="00DD5307" w:rsidP="00A86AD5">
            <w:pPr>
              <w:shd w:val="clear" w:color="auto" w:fill="FFFFFF"/>
              <w:ind w:hanging="36"/>
              <w:jc w:val="both"/>
            </w:pP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Pr="006964A7" w:rsidRDefault="00DD5307" w:rsidP="00A86AD5">
            <w:pPr>
              <w:shd w:val="clear" w:color="auto" w:fill="FFFFFF"/>
              <w:jc w:val="both"/>
            </w:pPr>
            <w:r>
              <w:t>Увеличение количества конференций, семинаров, круглых столов по вопросам реализации государственной миграционной политики, укрепление межнациональных (межэтнических)  отношений</w:t>
            </w:r>
          </w:p>
        </w:tc>
        <w:tc>
          <w:tcPr>
            <w:tcW w:w="437" w:type="pct"/>
            <w:hideMark/>
          </w:tcPr>
          <w:p w:rsidR="00DD5307" w:rsidRPr="006964A7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6964A7">
              <w:t>Ед.</w:t>
            </w:r>
          </w:p>
        </w:tc>
        <w:tc>
          <w:tcPr>
            <w:tcW w:w="439" w:type="pct"/>
            <w:hideMark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8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5307" w:rsidRPr="006964A7" w:rsidTr="00DD5307">
        <w:trPr>
          <w:trHeight w:val="828"/>
        </w:trPr>
        <w:tc>
          <w:tcPr>
            <w:tcW w:w="1027" w:type="pct"/>
            <w:hideMark/>
          </w:tcPr>
          <w:p w:rsidR="00DD5307" w:rsidRPr="00CA6071" w:rsidRDefault="00DD5307" w:rsidP="00A86AD5">
            <w:pPr>
              <w:shd w:val="clear" w:color="auto" w:fill="FFFFFF"/>
              <w:jc w:val="both"/>
              <w:rPr>
                <w:highlight w:val="yellow"/>
              </w:rPr>
            </w:pPr>
            <w:r>
              <w:t>2.1.4 </w:t>
            </w:r>
            <w:r w:rsidRPr="009A6EED">
              <w:t>Проведение мероприятий, направленных на поддержку экономического и социального развития коренных малочисленных народов Севера, Сибири и Дальнего Востока, проживающих в Кемеровской области - Кузбассе (этнокультурные мероприятия с участием коренных малочисленных мероприятий народов, проживающих в Кемеровской области - Кузбассе)</w:t>
            </w:r>
          </w:p>
        </w:tc>
        <w:tc>
          <w:tcPr>
            <w:tcW w:w="1285" w:type="pct"/>
            <w:shd w:val="clear" w:color="auto" w:fill="FFFFFF" w:themeFill="background1"/>
            <w:hideMark/>
          </w:tcPr>
          <w:p w:rsidR="00DD5307" w:rsidRDefault="00DD5307" w:rsidP="00A86AD5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37" w:type="pct"/>
            <w:hideMark/>
          </w:tcPr>
          <w:p w:rsidR="00DD5307" w:rsidRPr="006964A7" w:rsidRDefault="00DD5307" w:rsidP="00A86AD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439" w:type="pct"/>
            <w:hideMark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8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pct"/>
          </w:tcPr>
          <w:p w:rsidR="00DD5307" w:rsidRDefault="00DD5307" w:rsidP="00A86AD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15A6" w:rsidRDefault="00CF15A6" w:rsidP="00CF15A6">
      <w:pPr>
        <w:shd w:val="clear" w:color="auto" w:fill="FFFFFF"/>
        <w:jc w:val="both"/>
      </w:pPr>
    </w:p>
    <w:p w:rsidR="00E237F0" w:rsidRDefault="00E237F0" w:rsidP="00CF15A6">
      <w:pPr>
        <w:shd w:val="clear" w:color="auto" w:fill="FFFFFF"/>
        <w:jc w:val="both"/>
      </w:pPr>
    </w:p>
    <w:p w:rsidR="00CF15A6" w:rsidRDefault="00CF15A6" w:rsidP="00CF15A6">
      <w:pPr>
        <w:shd w:val="clear" w:color="auto" w:fill="FFFFFF"/>
        <w:jc w:val="both"/>
      </w:pPr>
    </w:p>
    <w:p w:rsidR="00CF15A6" w:rsidRPr="006964A7" w:rsidRDefault="00CF15A6" w:rsidP="00CF15A6">
      <w:pPr>
        <w:shd w:val="clear" w:color="auto" w:fill="FFFFFF"/>
        <w:jc w:val="both"/>
      </w:pPr>
    </w:p>
    <w:p w:rsidR="00CF15A6" w:rsidRPr="006964A7" w:rsidRDefault="005011BB" w:rsidP="00CF15A6">
      <w:pPr>
        <w:shd w:val="clear" w:color="auto" w:fill="FFFFFF"/>
        <w:jc w:val="both"/>
      </w:pPr>
      <w:r>
        <w:t>И.о. з</w:t>
      </w:r>
      <w:r w:rsidR="00CF15A6" w:rsidRPr="006964A7">
        <w:t>аместител</w:t>
      </w:r>
      <w:r>
        <w:t xml:space="preserve">я </w:t>
      </w:r>
      <w:r w:rsidR="00CF15A6" w:rsidRPr="006964A7">
        <w:t xml:space="preserve"> Главы городского округа  - </w:t>
      </w:r>
    </w:p>
    <w:p w:rsidR="00CF15A6" w:rsidRDefault="00CF15A6" w:rsidP="00CF15A6">
      <w:pPr>
        <w:shd w:val="clear" w:color="auto" w:fill="FFFFFF"/>
        <w:jc w:val="both"/>
      </w:pPr>
      <w:r w:rsidRPr="006964A7">
        <w:t>руководител</w:t>
      </w:r>
      <w:r w:rsidR="005011BB">
        <w:t>я</w:t>
      </w:r>
      <w:r w:rsidRPr="006964A7">
        <w:t xml:space="preserve"> аппарата                                                </w:t>
      </w:r>
      <w:r w:rsidR="00D21380">
        <w:t xml:space="preserve">                              Е.Ю. Деревщукова</w:t>
      </w:r>
    </w:p>
    <w:p w:rsidR="00CF15A6" w:rsidRDefault="00CF15A6" w:rsidP="00CF15A6">
      <w:pPr>
        <w:autoSpaceDE w:val="0"/>
        <w:ind w:right="49" w:hanging="567"/>
      </w:pPr>
    </w:p>
    <w:sectPr w:rsidR="00CF15A6" w:rsidSect="00CF15A6">
      <w:pgSz w:w="11906" w:h="16838"/>
      <w:pgMar w:top="567" w:right="566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85" w:rsidRDefault="009B0785" w:rsidP="003A3A80">
      <w:r>
        <w:separator/>
      </w:r>
    </w:p>
  </w:endnote>
  <w:endnote w:type="continuationSeparator" w:id="0">
    <w:p w:rsidR="009B0785" w:rsidRDefault="009B0785" w:rsidP="003A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85" w:rsidRDefault="009B0785" w:rsidP="003A3A80">
      <w:r>
        <w:separator/>
      </w:r>
    </w:p>
  </w:footnote>
  <w:footnote w:type="continuationSeparator" w:id="0">
    <w:p w:rsidR="009B0785" w:rsidRDefault="009B0785" w:rsidP="003A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02FA"/>
    <w:multiLevelType w:val="hybridMultilevel"/>
    <w:tmpl w:val="A8F4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32B"/>
    <w:multiLevelType w:val="hybridMultilevel"/>
    <w:tmpl w:val="0E5AE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742A40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63807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C4CCD"/>
    <w:multiLevelType w:val="multilevel"/>
    <w:tmpl w:val="33E41C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E8245C"/>
    <w:multiLevelType w:val="hybridMultilevel"/>
    <w:tmpl w:val="09927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903F5D"/>
    <w:multiLevelType w:val="hybridMultilevel"/>
    <w:tmpl w:val="C59EB8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18F11E4"/>
    <w:multiLevelType w:val="hybridMultilevel"/>
    <w:tmpl w:val="C6E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D1D1A"/>
    <w:multiLevelType w:val="hybridMultilevel"/>
    <w:tmpl w:val="4F6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3690356"/>
    <w:multiLevelType w:val="hybridMultilevel"/>
    <w:tmpl w:val="6820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C7608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F70BAB"/>
    <w:multiLevelType w:val="hybridMultilevel"/>
    <w:tmpl w:val="EC5E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B4DE3"/>
    <w:multiLevelType w:val="hybridMultilevel"/>
    <w:tmpl w:val="31563904"/>
    <w:lvl w:ilvl="0" w:tplc="54441B00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550B8"/>
    <w:multiLevelType w:val="hybridMultilevel"/>
    <w:tmpl w:val="C02600A4"/>
    <w:lvl w:ilvl="0" w:tplc="B83084EC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0E0"/>
    <w:rsid w:val="000038E4"/>
    <w:rsid w:val="00016FDC"/>
    <w:rsid w:val="00023A80"/>
    <w:rsid w:val="00025378"/>
    <w:rsid w:val="00032220"/>
    <w:rsid w:val="000340B5"/>
    <w:rsid w:val="00034499"/>
    <w:rsid w:val="000400B3"/>
    <w:rsid w:val="00043A72"/>
    <w:rsid w:val="000455DD"/>
    <w:rsid w:val="00056756"/>
    <w:rsid w:val="00056AA4"/>
    <w:rsid w:val="00062706"/>
    <w:rsid w:val="0007544E"/>
    <w:rsid w:val="00075FA4"/>
    <w:rsid w:val="000760F5"/>
    <w:rsid w:val="00096242"/>
    <w:rsid w:val="00096EEF"/>
    <w:rsid w:val="000A3E68"/>
    <w:rsid w:val="000A7E14"/>
    <w:rsid w:val="000B0DA1"/>
    <w:rsid w:val="000D3E0E"/>
    <w:rsid w:val="000E3F8A"/>
    <w:rsid w:val="000E6A19"/>
    <w:rsid w:val="000F1FBF"/>
    <w:rsid w:val="000F3911"/>
    <w:rsid w:val="000F47E2"/>
    <w:rsid w:val="00105E80"/>
    <w:rsid w:val="00107758"/>
    <w:rsid w:val="00114729"/>
    <w:rsid w:val="00117F70"/>
    <w:rsid w:val="00123EA3"/>
    <w:rsid w:val="00124818"/>
    <w:rsid w:val="001458E4"/>
    <w:rsid w:val="0014694B"/>
    <w:rsid w:val="00146E2F"/>
    <w:rsid w:val="00152464"/>
    <w:rsid w:val="00154FD0"/>
    <w:rsid w:val="00157D0A"/>
    <w:rsid w:val="00166E74"/>
    <w:rsid w:val="0016712E"/>
    <w:rsid w:val="001742D1"/>
    <w:rsid w:val="001839ED"/>
    <w:rsid w:val="00185E2C"/>
    <w:rsid w:val="0019403F"/>
    <w:rsid w:val="001A310E"/>
    <w:rsid w:val="001B1A35"/>
    <w:rsid w:val="001B531A"/>
    <w:rsid w:val="001C17CB"/>
    <w:rsid w:val="001D3C31"/>
    <w:rsid w:val="001D741E"/>
    <w:rsid w:val="00212741"/>
    <w:rsid w:val="00212A43"/>
    <w:rsid w:val="00222E9C"/>
    <w:rsid w:val="002260E8"/>
    <w:rsid w:val="002536D2"/>
    <w:rsid w:val="0027144C"/>
    <w:rsid w:val="00277088"/>
    <w:rsid w:val="00285A50"/>
    <w:rsid w:val="00285BB5"/>
    <w:rsid w:val="002950CE"/>
    <w:rsid w:val="00297833"/>
    <w:rsid w:val="002B5094"/>
    <w:rsid w:val="002B7D3F"/>
    <w:rsid w:val="002C05EF"/>
    <w:rsid w:val="002E0CFA"/>
    <w:rsid w:val="002E1E58"/>
    <w:rsid w:val="002E4D96"/>
    <w:rsid w:val="002E7D1A"/>
    <w:rsid w:val="002F1555"/>
    <w:rsid w:val="00303565"/>
    <w:rsid w:val="00306E7E"/>
    <w:rsid w:val="003103EF"/>
    <w:rsid w:val="003122B0"/>
    <w:rsid w:val="0031510A"/>
    <w:rsid w:val="00317F0F"/>
    <w:rsid w:val="003258A5"/>
    <w:rsid w:val="003515DC"/>
    <w:rsid w:val="0035451D"/>
    <w:rsid w:val="00357306"/>
    <w:rsid w:val="0036382E"/>
    <w:rsid w:val="0036587D"/>
    <w:rsid w:val="003674A0"/>
    <w:rsid w:val="003800CD"/>
    <w:rsid w:val="003876A0"/>
    <w:rsid w:val="00390E6B"/>
    <w:rsid w:val="003961A4"/>
    <w:rsid w:val="003A3A80"/>
    <w:rsid w:val="003A622B"/>
    <w:rsid w:val="003B4AD6"/>
    <w:rsid w:val="003B6883"/>
    <w:rsid w:val="003C3727"/>
    <w:rsid w:val="003D3217"/>
    <w:rsid w:val="003D7929"/>
    <w:rsid w:val="003E1BFB"/>
    <w:rsid w:val="003E5665"/>
    <w:rsid w:val="003F51B2"/>
    <w:rsid w:val="00400D36"/>
    <w:rsid w:val="0040218C"/>
    <w:rsid w:val="00417477"/>
    <w:rsid w:val="004211AC"/>
    <w:rsid w:val="0042241B"/>
    <w:rsid w:val="00427421"/>
    <w:rsid w:val="00433291"/>
    <w:rsid w:val="0044690B"/>
    <w:rsid w:val="00452E83"/>
    <w:rsid w:val="004577FF"/>
    <w:rsid w:val="00457FB4"/>
    <w:rsid w:val="0046463C"/>
    <w:rsid w:val="0047034F"/>
    <w:rsid w:val="004826C8"/>
    <w:rsid w:val="004839AE"/>
    <w:rsid w:val="00485D74"/>
    <w:rsid w:val="004911C5"/>
    <w:rsid w:val="004918F9"/>
    <w:rsid w:val="00491E8A"/>
    <w:rsid w:val="004978E3"/>
    <w:rsid w:val="004A38B5"/>
    <w:rsid w:val="004A53AA"/>
    <w:rsid w:val="004A6AE3"/>
    <w:rsid w:val="004B4929"/>
    <w:rsid w:val="004C2F35"/>
    <w:rsid w:val="004C5E11"/>
    <w:rsid w:val="004C762B"/>
    <w:rsid w:val="004D27AD"/>
    <w:rsid w:val="004E77B8"/>
    <w:rsid w:val="004F5DB6"/>
    <w:rsid w:val="004F68A5"/>
    <w:rsid w:val="004F6F2D"/>
    <w:rsid w:val="005011BB"/>
    <w:rsid w:val="00504801"/>
    <w:rsid w:val="005105E2"/>
    <w:rsid w:val="005123D9"/>
    <w:rsid w:val="0052724F"/>
    <w:rsid w:val="00536DBB"/>
    <w:rsid w:val="005512CA"/>
    <w:rsid w:val="005570EA"/>
    <w:rsid w:val="00563595"/>
    <w:rsid w:val="0056681B"/>
    <w:rsid w:val="00571D24"/>
    <w:rsid w:val="00580004"/>
    <w:rsid w:val="005800BE"/>
    <w:rsid w:val="005878DC"/>
    <w:rsid w:val="005907E7"/>
    <w:rsid w:val="00595857"/>
    <w:rsid w:val="005A3D0D"/>
    <w:rsid w:val="005A48F1"/>
    <w:rsid w:val="005A6C2A"/>
    <w:rsid w:val="005C2D0C"/>
    <w:rsid w:val="005C57A2"/>
    <w:rsid w:val="005E1F9B"/>
    <w:rsid w:val="005F1024"/>
    <w:rsid w:val="00621BD5"/>
    <w:rsid w:val="0062608C"/>
    <w:rsid w:val="00626155"/>
    <w:rsid w:val="00643F57"/>
    <w:rsid w:val="006563B9"/>
    <w:rsid w:val="00657092"/>
    <w:rsid w:val="006614C1"/>
    <w:rsid w:val="00662DD3"/>
    <w:rsid w:val="00677BBF"/>
    <w:rsid w:val="006964A7"/>
    <w:rsid w:val="006A3B4D"/>
    <w:rsid w:val="006A7123"/>
    <w:rsid w:val="006D222C"/>
    <w:rsid w:val="006E0B74"/>
    <w:rsid w:val="006E2080"/>
    <w:rsid w:val="006E3839"/>
    <w:rsid w:val="00703BB2"/>
    <w:rsid w:val="007113B0"/>
    <w:rsid w:val="0071422C"/>
    <w:rsid w:val="00720697"/>
    <w:rsid w:val="00722A9A"/>
    <w:rsid w:val="00725B0D"/>
    <w:rsid w:val="00732CA2"/>
    <w:rsid w:val="00735A4E"/>
    <w:rsid w:val="00751752"/>
    <w:rsid w:val="0075473F"/>
    <w:rsid w:val="00762051"/>
    <w:rsid w:val="00766287"/>
    <w:rsid w:val="00773833"/>
    <w:rsid w:val="00781EEE"/>
    <w:rsid w:val="007835C4"/>
    <w:rsid w:val="007A261A"/>
    <w:rsid w:val="007A7EF4"/>
    <w:rsid w:val="007B0F22"/>
    <w:rsid w:val="007B3876"/>
    <w:rsid w:val="007C1F4D"/>
    <w:rsid w:val="007C7364"/>
    <w:rsid w:val="007D61B4"/>
    <w:rsid w:val="007D74D6"/>
    <w:rsid w:val="007E2826"/>
    <w:rsid w:val="007E62F0"/>
    <w:rsid w:val="007F4D3C"/>
    <w:rsid w:val="008133C9"/>
    <w:rsid w:val="00815C1C"/>
    <w:rsid w:val="008306A4"/>
    <w:rsid w:val="00832D08"/>
    <w:rsid w:val="00842AF5"/>
    <w:rsid w:val="00845D5B"/>
    <w:rsid w:val="00850997"/>
    <w:rsid w:val="0086737F"/>
    <w:rsid w:val="0087324B"/>
    <w:rsid w:val="00873ECF"/>
    <w:rsid w:val="00875BC3"/>
    <w:rsid w:val="00886381"/>
    <w:rsid w:val="00890E9A"/>
    <w:rsid w:val="008974A9"/>
    <w:rsid w:val="008A04DC"/>
    <w:rsid w:val="008B16A6"/>
    <w:rsid w:val="008D3B5C"/>
    <w:rsid w:val="008E51C3"/>
    <w:rsid w:val="008F1204"/>
    <w:rsid w:val="00904DAA"/>
    <w:rsid w:val="00962C33"/>
    <w:rsid w:val="00977168"/>
    <w:rsid w:val="00977C06"/>
    <w:rsid w:val="00993104"/>
    <w:rsid w:val="00994613"/>
    <w:rsid w:val="0099708C"/>
    <w:rsid w:val="00997FCF"/>
    <w:rsid w:val="009A0327"/>
    <w:rsid w:val="009A1B7D"/>
    <w:rsid w:val="009A43E4"/>
    <w:rsid w:val="009A6EED"/>
    <w:rsid w:val="009B0785"/>
    <w:rsid w:val="009B1DD2"/>
    <w:rsid w:val="009B37EB"/>
    <w:rsid w:val="009B4772"/>
    <w:rsid w:val="009B5498"/>
    <w:rsid w:val="009C0702"/>
    <w:rsid w:val="009C3BFF"/>
    <w:rsid w:val="009E2E4B"/>
    <w:rsid w:val="009E41E8"/>
    <w:rsid w:val="009E470B"/>
    <w:rsid w:val="009E5BF2"/>
    <w:rsid w:val="009F21DD"/>
    <w:rsid w:val="00A0400F"/>
    <w:rsid w:val="00A04865"/>
    <w:rsid w:val="00A07073"/>
    <w:rsid w:val="00A11E53"/>
    <w:rsid w:val="00A21C4E"/>
    <w:rsid w:val="00A23F0D"/>
    <w:rsid w:val="00A553F1"/>
    <w:rsid w:val="00A65DAD"/>
    <w:rsid w:val="00A709FA"/>
    <w:rsid w:val="00A86AD5"/>
    <w:rsid w:val="00AB4DDC"/>
    <w:rsid w:val="00AC3AD1"/>
    <w:rsid w:val="00AE5803"/>
    <w:rsid w:val="00AE6589"/>
    <w:rsid w:val="00B03DA0"/>
    <w:rsid w:val="00B04BA0"/>
    <w:rsid w:val="00B0558D"/>
    <w:rsid w:val="00B108BD"/>
    <w:rsid w:val="00B1375D"/>
    <w:rsid w:val="00B16349"/>
    <w:rsid w:val="00B41AD9"/>
    <w:rsid w:val="00B43711"/>
    <w:rsid w:val="00B450E0"/>
    <w:rsid w:val="00B4680F"/>
    <w:rsid w:val="00B67F10"/>
    <w:rsid w:val="00B75C89"/>
    <w:rsid w:val="00B840EA"/>
    <w:rsid w:val="00BB0CF5"/>
    <w:rsid w:val="00BB2990"/>
    <w:rsid w:val="00BC31B3"/>
    <w:rsid w:val="00BF47D0"/>
    <w:rsid w:val="00C07CD5"/>
    <w:rsid w:val="00C4672D"/>
    <w:rsid w:val="00C54BDA"/>
    <w:rsid w:val="00C56EFE"/>
    <w:rsid w:val="00C740F1"/>
    <w:rsid w:val="00C83753"/>
    <w:rsid w:val="00C8385E"/>
    <w:rsid w:val="00C85F62"/>
    <w:rsid w:val="00C87015"/>
    <w:rsid w:val="00C92DC1"/>
    <w:rsid w:val="00C957F1"/>
    <w:rsid w:val="00CA6071"/>
    <w:rsid w:val="00CA6366"/>
    <w:rsid w:val="00CC0EF5"/>
    <w:rsid w:val="00CC3440"/>
    <w:rsid w:val="00CC48A7"/>
    <w:rsid w:val="00CC692F"/>
    <w:rsid w:val="00CD1518"/>
    <w:rsid w:val="00CD387B"/>
    <w:rsid w:val="00CD6CBB"/>
    <w:rsid w:val="00CE37DB"/>
    <w:rsid w:val="00CF15A6"/>
    <w:rsid w:val="00CF1F3C"/>
    <w:rsid w:val="00CF27A4"/>
    <w:rsid w:val="00CF4385"/>
    <w:rsid w:val="00D02721"/>
    <w:rsid w:val="00D04B80"/>
    <w:rsid w:val="00D145C1"/>
    <w:rsid w:val="00D21380"/>
    <w:rsid w:val="00D311A7"/>
    <w:rsid w:val="00D33A2A"/>
    <w:rsid w:val="00D567ED"/>
    <w:rsid w:val="00D606A9"/>
    <w:rsid w:val="00D6618C"/>
    <w:rsid w:val="00D76AE3"/>
    <w:rsid w:val="00DC5188"/>
    <w:rsid w:val="00DC58FC"/>
    <w:rsid w:val="00DC604E"/>
    <w:rsid w:val="00DD5307"/>
    <w:rsid w:val="00DE4BA6"/>
    <w:rsid w:val="00DF1BC1"/>
    <w:rsid w:val="00E0064C"/>
    <w:rsid w:val="00E02012"/>
    <w:rsid w:val="00E15AD8"/>
    <w:rsid w:val="00E2135D"/>
    <w:rsid w:val="00E237F0"/>
    <w:rsid w:val="00E354A5"/>
    <w:rsid w:val="00E441AC"/>
    <w:rsid w:val="00E446AF"/>
    <w:rsid w:val="00E5072C"/>
    <w:rsid w:val="00E56D96"/>
    <w:rsid w:val="00E736AB"/>
    <w:rsid w:val="00E77E1C"/>
    <w:rsid w:val="00E82D78"/>
    <w:rsid w:val="00E844BD"/>
    <w:rsid w:val="00E926E7"/>
    <w:rsid w:val="00E97548"/>
    <w:rsid w:val="00EC6C2B"/>
    <w:rsid w:val="00EE1E74"/>
    <w:rsid w:val="00EF267F"/>
    <w:rsid w:val="00EF7E3D"/>
    <w:rsid w:val="00F029A5"/>
    <w:rsid w:val="00F10C0C"/>
    <w:rsid w:val="00F132E4"/>
    <w:rsid w:val="00F15EC3"/>
    <w:rsid w:val="00F32C62"/>
    <w:rsid w:val="00F37255"/>
    <w:rsid w:val="00F40BD2"/>
    <w:rsid w:val="00F41E7A"/>
    <w:rsid w:val="00F51E76"/>
    <w:rsid w:val="00F56107"/>
    <w:rsid w:val="00F569F7"/>
    <w:rsid w:val="00F66828"/>
    <w:rsid w:val="00FB0302"/>
    <w:rsid w:val="00FB2A91"/>
    <w:rsid w:val="00FB6F1C"/>
    <w:rsid w:val="00FC06ED"/>
    <w:rsid w:val="00FE28EB"/>
    <w:rsid w:val="00FE58C2"/>
    <w:rsid w:val="00FE6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39787-B584-4FC0-B7E7-71E3EFF7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4"/>
    <w:locked/>
    <w:rsid w:val="00123EA3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123EA3"/>
    <w:pPr>
      <w:widowControl w:val="0"/>
      <w:shd w:val="clear" w:color="auto" w:fill="FFFFFF"/>
      <w:spacing w:before="240" w:after="240" w:line="0" w:lineRule="atLeast"/>
      <w:ind w:hanging="18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23EA3"/>
    <w:pPr>
      <w:ind w:left="720"/>
      <w:contextualSpacing/>
    </w:pPr>
  </w:style>
  <w:style w:type="paragraph" w:customStyle="1" w:styleId="ConsPlusNormal">
    <w:name w:val="ConsPlusNormal"/>
    <w:rsid w:val="00123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тиль"/>
    <w:rsid w:val="00123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3E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E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23E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Normal (Web)"/>
    <w:basedOn w:val="a"/>
    <w:uiPriority w:val="99"/>
    <w:unhideWhenUsed/>
    <w:rsid w:val="004577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0FEF-6369-44FD-BC03-94107E8B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35</Pages>
  <Words>10140</Words>
  <Characters>57802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VKS</cp:lastModifiedBy>
  <cp:revision>61</cp:revision>
  <cp:lastPrinted>2024-09-30T07:13:00Z</cp:lastPrinted>
  <dcterms:created xsi:type="dcterms:W3CDTF">2023-01-23T08:16:00Z</dcterms:created>
  <dcterms:modified xsi:type="dcterms:W3CDTF">2024-09-30T07:41:00Z</dcterms:modified>
</cp:coreProperties>
</file>