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64" w:rsidRPr="00A77DA1" w:rsidRDefault="00A83064" w:rsidP="00C449DA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55pt;margin-top:14pt;width:55.6pt;height:66pt;z-index:251658240;visibility:visible">
            <v:imagedata r:id="rId7" o:title=""/>
            <w10:wrap type="topAndBottom"/>
          </v:shape>
        </w:pict>
      </w:r>
    </w:p>
    <w:p w:rsidR="00A83064" w:rsidRPr="00AE60A1" w:rsidRDefault="00A83064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РОССИЙСКАЯ ФЕДЕРАЦИЯ</w:t>
      </w:r>
    </w:p>
    <w:p w:rsidR="00A83064" w:rsidRPr="00AE60A1" w:rsidRDefault="00A83064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Кемеровская область</w:t>
      </w:r>
    </w:p>
    <w:p w:rsidR="00A83064" w:rsidRPr="00AE60A1" w:rsidRDefault="00A83064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Муниципальное образование – Осинниковский городской округ</w:t>
      </w:r>
    </w:p>
    <w:p w:rsidR="00A83064" w:rsidRPr="00AE60A1" w:rsidRDefault="00A83064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Администрация Осинниковского городского округа</w:t>
      </w:r>
    </w:p>
    <w:p w:rsidR="00A83064" w:rsidRPr="00A77DA1" w:rsidRDefault="00A83064" w:rsidP="00C449DA">
      <w:pPr>
        <w:jc w:val="center"/>
        <w:rPr>
          <w:sz w:val="28"/>
          <w:szCs w:val="28"/>
        </w:rPr>
      </w:pPr>
    </w:p>
    <w:p w:rsidR="00A83064" w:rsidRPr="00A77DA1" w:rsidRDefault="00A83064" w:rsidP="00C449DA">
      <w:pPr>
        <w:pStyle w:val="Heading1"/>
        <w:rPr>
          <w:b w:val="0"/>
          <w:sz w:val="28"/>
          <w:szCs w:val="28"/>
        </w:rPr>
      </w:pPr>
    </w:p>
    <w:p w:rsidR="00A83064" w:rsidRPr="00286CE5" w:rsidRDefault="00A83064" w:rsidP="00C449DA">
      <w:pPr>
        <w:pStyle w:val="Heading1"/>
        <w:rPr>
          <w:szCs w:val="32"/>
        </w:rPr>
      </w:pPr>
      <w:r w:rsidRPr="00286CE5">
        <w:rPr>
          <w:szCs w:val="32"/>
        </w:rPr>
        <w:t>ПОСТАНОВЛЕНИЕ</w:t>
      </w:r>
    </w:p>
    <w:p w:rsidR="00A83064" w:rsidRPr="005F422E" w:rsidRDefault="00A83064" w:rsidP="00C449DA">
      <w:pPr>
        <w:rPr>
          <w:sz w:val="28"/>
          <w:szCs w:val="28"/>
        </w:rPr>
      </w:pPr>
    </w:p>
    <w:p w:rsidR="00A83064" w:rsidRPr="005F422E" w:rsidRDefault="00A83064" w:rsidP="00C449DA">
      <w:pPr>
        <w:rPr>
          <w:sz w:val="28"/>
          <w:szCs w:val="28"/>
        </w:rPr>
      </w:pPr>
    </w:p>
    <w:p w:rsidR="00A83064" w:rsidRPr="005F422E" w:rsidRDefault="00A83064" w:rsidP="00C449DA">
      <w:pPr>
        <w:jc w:val="both"/>
        <w:rPr>
          <w:sz w:val="28"/>
          <w:szCs w:val="28"/>
        </w:rPr>
      </w:pPr>
      <w:r>
        <w:rPr>
          <w:sz w:val="28"/>
          <w:szCs w:val="28"/>
        </w:rPr>
        <w:t>18.11.2014г.</w:t>
      </w:r>
      <w:r w:rsidRPr="005F422E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      № 911-нп</w:t>
      </w:r>
    </w:p>
    <w:p w:rsidR="00A83064" w:rsidRPr="005F422E" w:rsidRDefault="00A83064" w:rsidP="00C449DA">
      <w:pPr>
        <w:jc w:val="both"/>
        <w:rPr>
          <w:sz w:val="28"/>
          <w:szCs w:val="28"/>
        </w:rPr>
      </w:pPr>
    </w:p>
    <w:p w:rsidR="00A83064" w:rsidRPr="005F422E" w:rsidRDefault="00A83064" w:rsidP="00C449DA">
      <w:pPr>
        <w:rPr>
          <w:sz w:val="28"/>
          <w:szCs w:val="28"/>
        </w:rPr>
      </w:pPr>
    </w:p>
    <w:p w:rsidR="00A83064" w:rsidRPr="005F422E" w:rsidRDefault="00A83064" w:rsidP="008D7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Об утверждении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</w:p>
    <w:p w:rsidR="00A83064" w:rsidRDefault="00A83064" w:rsidP="00E02C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83064" w:rsidRDefault="00A83064" w:rsidP="00E02C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83064" w:rsidRPr="005F422E" w:rsidRDefault="00A83064" w:rsidP="00C449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22E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полномочий, определенных </w:t>
      </w:r>
      <w:r w:rsidRPr="005F422E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F422E">
        <w:rPr>
          <w:rFonts w:ascii="Times New Roman" w:hAnsi="Times New Roman" w:cs="Times New Roman"/>
          <w:sz w:val="28"/>
          <w:szCs w:val="28"/>
        </w:rPr>
        <w:t xml:space="preserve"> 165 Жилищного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 исполнение </w:t>
      </w:r>
      <w:r w:rsidRPr="005F422E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 w:rsidRPr="005F422E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F422E">
        <w:rPr>
          <w:rFonts w:ascii="Times New Roman" w:hAnsi="Times New Roman" w:cs="Times New Roman"/>
          <w:sz w:val="28"/>
          <w:szCs w:val="28"/>
        </w:rPr>
        <w:t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</w:t>
      </w:r>
      <w:r>
        <w:rPr>
          <w:rFonts w:ascii="Times New Roman" w:hAnsi="Times New Roman" w:cs="Times New Roman"/>
          <w:sz w:val="28"/>
          <w:szCs w:val="28"/>
        </w:rPr>
        <w:t xml:space="preserve"> (с учетом методических рекомендаций, утвержденных приказом Федерального агентства по строительству и жилищно-коммунальному хозяйству от 08.04.2013г. № 112/ГС)</w:t>
      </w:r>
      <w:r w:rsidRPr="005F422E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статьей 16 Федерального закона от 06.10.2003г. № 131-ФЗ «Об общих принципах организации местного самоуправления в Российской Федерации», Уставом</w:t>
      </w:r>
      <w:bookmarkStart w:id="0" w:name="_GoBack"/>
      <w:bookmarkEnd w:id="0"/>
      <w:r w:rsidRPr="005F422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синниковского городского округа</w:t>
      </w:r>
      <w:r w:rsidRPr="005F422E">
        <w:rPr>
          <w:rFonts w:ascii="Times New Roman" w:hAnsi="Times New Roman" w:cs="Times New Roman"/>
          <w:sz w:val="28"/>
          <w:szCs w:val="28"/>
        </w:rPr>
        <w:t>:</w:t>
      </w:r>
    </w:p>
    <w:p w:rsidR="00A83064" w:rsidRPr="005F422E" w:rsidRDefault="00A83064" w:rsidP="00982F45">
      <w:pPr>
        <w:tabs>
          <w:tab w:val="left" w:pos="851"/>
          <w:tab w:val="left" w:pos="1418"/>
        </w:tabs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 Утвердить прилагаемый 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Осинниковского городского округа.</w:t>
      </w:r>
    </w:p>
    <w:p w:rsidR="00A83064" w:rsidRDefault="00A83064" w:rsidP="00CB1A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2. Признать утратившим силу постановление администрации Осинниковского городского округа № 113-НП от 04.02.2014г. «Об утверждении Регламента информационного взаимодействия лиц, осуществляющих поставки ресурсов, необходимых </w:t>
      </w:r>
      <w:r>
        <w:rPr>
          <w:sz w:val="28"/>
          <w:szCs w:val="28"/>
        </w:rPr>
        <w:t xml:space="preserve">  </w:t>
      </w:r>
      <w:r w:rsidRPr="005F422E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 </w:t>
      </w:r>
      <w:r w:rsidRPr="005F422E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 </w:t>
      </w:r>
      <w:r w:rsidRPr="005F422E">
        <w:rPr>
          <w:sz w:val="28"/>
          <w:szCs w:val="28"/>
        </w:rPr>
        <w:t xml:space="preserve"> коммунальных </w:t>
      </w:r>
      <w:r>
        <w:rPr>
          <w:sz w:val="28"/>
          <w:szCs w:val="28"/>
        </w:rPr>
        <w:t xml:space="preserve">  </w:t>
      </w:r>
      <w:r w:rsidRPr="005F422E">
        <w:rPr>
          <w:sz w:val="28"/>
          <w:szCs w:val="28"/>
        </w:rPr>
        <w:t xml:space="preserve">услуг, </w:t>
      </w:r>
      <w:r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(или) </w:t>
      </w:r>
      <w:r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оказывающих </w:t>
      </w:r>
    </w:p>
    <w:p w:rsidR="00A83064" w:rsidRDefault="00A83064" w:rsidP="00F26F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Default="00A83064" w:rsidP="00F26F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F26F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домах».</w:t>
      </w:r>
    </w:p>
    <w:p w:rsidR="00A83064" w:rsidRPr="005F422E" w:rsidRDefault="00A83064" w:rsidP="00982F45">
      <w:pPr>
        <w:tabs>
          <w:tab w:val="left" w:pos="851"/>
          <w:tab w:val="left" w:pos="1418"/>
        </w:tabs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 Опубликовать настоящее постановление в муниципальной газете «Время и жизнь» и разместить на сайте Администрации Осинниковского городского округа.</w:t>
      </w:r>
    </w:p>
    <w:p w:rsidR="00A83064" w:rsidRPr="005F422E" w:rsidRDefault="00A83064" w:rsidP="00982F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A83064" w:rsidRPr="005F422E" w:rsidRDefault="00A83064" w:rsidP="00982F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5. Контроль за исполнением настоящего постановления возложить на Первого заместителя Главы Осинниковского городского округа Глумова А.В.</w:t>
      </w:r>
    </w:p>
    <w:p w:rsidR="00A83064" w:rsidRPr="005F422E" w:rsidRDefault="00A83064" w:rsidP="008B4A00">
      <w:pPr>
        <w:jc w:val="both"/>
        <w:rPr>
          <w:sz w:val="28"/>
          <w:szCs w:val="28"/>
        </w:rPr>
      </w:pPr>
    </w:p>
    <w:p w:rsidR="00A83064" w:rsidRPr="005F422E" w:rsidRDefault="00A83064" w:rsidP="008B4A00">
      <w:pPr>
        <w:jc w:val="both"/>
        <w:rPr>
          <w:sz w:val="28"/>
          <w:szCs w:val="28"/>
        </w:rPr>
      </w:pPr>
    </w:p>
    <w:p w:rsidR="00A83064" w:rsidRPr="005F422E" w:rsidRDefault="00A83064" w:rsidP="008B4A00">
      <w:pPr>
        <w:jc w:val="both"/>
        <w:rPr>
          <w:sz w:val="28"/>
          <w:szCs w:val="28"/>
        </w:rPr>
      </w:pPr>
    </w:p>
    <w:p w:rsidR="00A83064" w:rsidRPr="005F422E" w:rsidRDefault="00A83064" w:rsidP="00580EC4">
      <w:pPr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Глава Осинниковского </w:t>
      </w:r>
    </w:p>
    <w:p w:rsidR="00A83064" w:rsidRPr="005F422E" w:rsidRDefault="00A83064" w:rsidP="00580EC4">
      <w:pPr>
        <w:jc w:val="both"/>
        <w:rPr>
          <w:sz w:val="28"/>
          <w:szCs w:val="28"/>
        </w:rPr>
      </w:pPr>
      <w:r w:rsidRPr="005F422E">
        <w:rPr>
          <w:sz w:val="28"/>
          <w:szCs w:val="28"/>
        </w:rPr>
        <w:t>городского округа                                                                                       И.В.Романов</w:t>
      </w:r>
    </w:p>
    <w:p w:rsidR="00A83064" w:rsidRPr="005F422E" w:rsidRDefault="00A83064" w:rsidP="00580EC4">
      <w:pPr>
        <w:rPr>
          <w:sz w:val="28"/>
          <w:szCs w:val="28"/>
        </w:rPr>
      </w:pPr>
    </w:p>
    <w:p w:rsidR="00A83064" w:rsidRPr="005F422E" w:rsidRDefault="00A83064" w:rsidP="00580EC4">
      <w:pPr>
        <w:rPr>
          <w:sz w:val="28"/>
          <w:szCs w:val="28"/>
        </w:rPr>
      </w:pPr>
    </w:p>
    <w:p w:rsidR="00A83064" w:rsidRPr="005F422E" w:rsidRDefault="00A83064" w:rsidP="00580EC4">
      <w:pPr>
        <w:rPr>
          <w:sz w:val="28"/>
          <w:szCs w:val="28"/>
        </w:rPr>
      </w:pPr>
    </w:p>
    <w:p w:rsidR="00A83064" w:rsidRPr="005F422E" w:rsidRDefault="00A83064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С Постановлением ознакомлен, </w:t>
      </w:r>
    </w:p>
    <w:p w:rsidR="00A83064" w:rsidRPr="005F422E" w:rsidRDefault="00A83064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с возложением обязанностей согласен                                                     А.В.Глумов</w:t>
      </w:r>
    </w:p>
    <w:p w:rsidR="00A83064" w:rsidRPr="005F422E" w:rsidRDefault="00A83064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580EC4">
      <w:pPr>
        <w:jc w:val="both"/>
        <w:rPr>
          <w:sz w:val="28"/>
          <w:szCs w:val="28"/>
        </w:rPr>
      </w:pPr>
    </w:p>
    <w:p w:rsidR="00A83064" w:rsidRPr="005F422E" w:rsidRDefault="00A83064" w:rsidP="00C449DA">
      <w:pPr>
        <w:jc w:val="both"/>
        <w:rPr>
          <w:sz w:val="28"/>
          <w:szCs w:val="28"/>
        </w:rPr>
      </w:pPr>
    </w:p>
    <w:p w:rsidR="00A83064" w:rsidRPr="005F422E" w:rsidRDefault="00A83064" w:rsidP="00C449DA">
      <w:pPr>
        <w:jc w:val="both"/>
        <w:rPr>
          <w:sz w:val="28"/>
          <w:szCs w:val="28"/>
        </w:rPr>
      </w:pPr>
    </w:p>
    <w:p w:rsidR="00A83064" w:rsidRPr="005F422E" w:rsidRDefault="00A83064" w:rsidP="00C449DA">
      <w:pPr>
        <w:jc w:val="both"/>
        <w:rPr>
          <w:sz w:val="28"/>
          <w:szCs w:val="28"/>
        </w:rPr>
      </w:pPr>
    </w:p>
    <w:p w:rsidR="00A83064" w:rsidRPr="005F422E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Default="00A83064" w:rsidP="00946C86">
      <w:pPr>
        <w:rPr>
          <w:sz w:val="28"/>
          <w:szCs w:val="28"/>
        </w:rPr>
      </w:pPr>
    </w:p>
    <w:p w:rsidR="00A83064" w:rsidRPr="00F406E1" w:rsidRDefault="00A83064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Исп.Заподовникова Н.Ю.</w:t>
      </w:r>
    </w:p>
    <w:p w:rsidR="00A83064" w:rsidRPr="00F406E1" w:rsidRDefault="00A83064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43372</w:t>
      </w:r>
    </w:p>
    <w:p w:rsidR="00A83064" w:rsidRPr="00F406E1" w:rsidRDefault="00A83064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Щерба Е.В.</w:t>
      </w:r>
    </w:p>
    <w:p w:rsidR="00A83064" w:rsidRPr="00F406E1" w:rsidRDefault="00A83064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42737</w:t>
      </w:r>
    </w:p>
    <w:p w:rsidR="00A83064" w:rsidRPr="005F422E" w:rsidRDefault="00A83064" w:rsidP="00946C86">
      <w:pPr>
        <w:rPr>
          <w:sz w:val="28"/>
          <w:szCs w:val="28"/>
        </w:rPr>
      </w:pPr>
    </w:p>
    <w:p w:rsidR="00A83064" w:rsidRPr="005F422E" w:rsidRDefault="00A83064" w:rsidP="00946C86">
      <w:pPr>
        <w:rPr>
          <w:sz w:val="28"/>
          <w:szCs w:val="28"/>
        </w:rPr>
      </w:pPr>
    </w:p>
    <w:p w:rsidR="00A83064" w:rsidRPr="005F422E" w:rsidRDefault="00A83064" w:rsidP="00946C86">
      <w:pPr>
        <w:rPr>
          <w:sz w:val="28"/>
          <w:szCs w:val="28"/>
        </w:rPr>
      </w:pPr>
    </w:p>
    <w:p w:rsidR="00A83064" w:rsidRPr="005F422E" w:rsidRDefault="00A83064" w:rsidP="00946C86">
      <w:pPr>
        <w:rPr>
          <w:sz w:val="28"/>
          <w:szCs w:val="28"/>
        </w:rPr>
      </w:pPr>
    </w:p>
    <w:p w:rsidR="00A83064" w:rsidRDefault="00A83064" w:rsidP="00A77DA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83064" w:rsidRDefault="00A83064" w:rsidP="00A77DA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F422E">
        <w:rPr>
          <w:sz w:val="28"/>
          <w:szCs w:val="28"/>
        </w:rPr>
        <w:t>Утвержден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F422E">
        <w:rPr>
          <w:sz w:val="28"/>
          <w:szCs w:val="28"/>
        </w:rPr>
        <w:t>Постановлением администрации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F422E">
        <w:rPr>
          <w:sz w:val="28"/>
          <w:szCs w:val="28"/>
        </w:rPr>
        <w:t>Осинниковского городского округа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F422E">
        <w:rPr>
          <w:sz w:val="28"/>
          <w:szCs w:val="28"/>
        </w:rPr>
        <w:t>от ___________ № ______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3064" w:rsidRPr="005F422E" w:rsidRDefault="00A83064" w:rsidP="009B526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5F422E">
        <w:rPr>
          <w:bCs/>
          <w:sz w:val="28"/>
          <w:szCs w:val="28"/>
        </w:rPr>
        <w:t xml:space="preserve">Регламент </w:t>
      </w:r>
    </w:p>
    <w:p w:rsidR="00A83064" w:rsidRPr="005F422E" w:rsidRDefault="00A83064" w:rsidP="009B526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F422E">
        <w:rPr>
          <w:bCs/>
          <w:sz w:val="28"/>
          <w:szCs w:val="28"/>
        </w:rPr>
        <w:t xml:space="preserve">информационного взаимодействия лиц, осуществляющих поставки ресурсов, необходимых для предоставления, необходимых для предоставления коммунальных услуг, и (или) оказывающих коммунальные услуги в многоквартирных домах либо услуги (работы) по содержанию и ремонту общего имущества собственников помещений в многоквартирных домах 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43"/>
      <w:bookmarkEnd w:id="2"/>
      <w:r w:rsidRPr="005F422E">
        <w:rPr>
          <w:sz w:val="28"/>
          <w:szCs w:val="28"/>
        </w:rPr>
        <w:t>1. Общие положения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1.1. Настоящий регламент разработан в соответствии со </w:t>
      </w:r>
      <w:hyperlink r:id="rId8" w:history="1">
        <w:r w:rsidRPr="005F422E">
          <w:rPr>
            <w:sz w:val="28"/>
            <w:szCs w:val="28"/>
          </w:rPr>
          <w:t>статьей 165</w:t>
        </w:r>
      </w:hyperlink>
      <w:r w:rsidRPr="005F422E">
        <w:rPr>
          <w:sz w:val="28"/>
          <w:szCs w:val="28"/>
        </w:rPr>
        <w:t xml:space="preserve"> Жилищного кодекса Российской Федерации, </w:t>
      </w:r>
      <w:hyperlink r:id="rId9" w:history="1">
        <w:r w:rsidRPr="005F422E">
          <w:rPr>
            <w:sz w:val="28"/>
            <w:szCs w:val="28"/>
          </w:rPr>
          <w:t>Постановлением</w:t>
        </w:r>
      </w:hyperlink>
      <w:r w:rsidRPr="005F422E">
        <w:rPr>
          <w:sz w:val="28"/>
          <w:szCs w:val="28"/>
        </w:rPr>
        <w:t xml:space="preserve"> Правительства Российской Федерации от 28.12.2012 N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жилых домах либо услуги (работы) по содержанию и ремонту общего имущества собственников помещений в многоквартирных домах» (далее - информация), Методическими </w:t>
      </w:r>
      <w:hyperlink r:id="rId10" w:history="1">
        <w:r w:rsidRPr="005F422E">
          <w:rPr>
            <w:sz w:val="28"/>
            <w:szCs w:val="28"/>
          </w:rPr>
          <w:t>рекомендациями</w:t>
        </w:r>
      </w:hyperlink>
      <w:r w:rsidRPr="005F422E">
        <w:rPr>
          <w:sz w:val="28"/>
          <w:szCs w:val="28"/>
        </w:rPr>
        <w:t xml:space="preserve">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информации, утвержденными Приказом Госстроя Российской Федерации от 08.04.2013 N 112/ГС.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 Настоящий регламент устанавливает: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1.2.1. Участников информационного взаимодействия.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1.2.2. Порядок информационного взаимодействия при передаче информации, в том числе: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порядок предоставления информации в форме электронного паспорта многоквартирного дома или электронного паспорта жилого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порядок предоставления информации в форме электронного документа для предоставления информации о состоянии расположенных на территориях муниципальных образований объектов коммунальной и инженерной инфраструктуры;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 либо об изменении перечня услуг (работ, ресурсов), поставляемых в каждый дом.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1.2.3. Описание организации контроля своевременности и полноты предоставляемой информации.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54"/>
      <w:bookmarkEnd w:id="3"/>
      <w:r w:rsidRPr="005F422E">
        <w:rPr>
          <w:sz w:val="28"/>
          <w:szCs w:val="28"/>
        </w:rPr>
        <w:t>2. Участники информационного взаимодействия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6"/>
      <w:bookmarkEnd w:id="4"/>
      <w:r w:rsidRPr="005F422E">
        <w:rPr>
          <w:sz w:val="28"/>
          <w:szCs w:val="28"/>
        </w:rPr>
        <w:t>2.1. Организации, осуществляющие предоставление коммунальных услуг и (или) оказание услуг: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организации, осуществляющие поставку ресурсов в многоквартирные и жилые дома, необходимых для предоставления коммунальных услуг (далее - ресурсоснабжающие организации);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58"/>
      <w:bookmarkEnd w:id="5"/>
      <w:r w:rsidRPr="005F422E">
        <w:rPr>
          <w:sz w:val="28"/>
          <w:szCs w:val="28"/>
        </w:rPr>
        <w:t>б) организации, осуществляющие предоставление коммунальных услуг в многоквартирных и жилых домах: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- 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11" w:history="1">
        <w:r w:rsidRPr="005F422E">
          <w:rPr>
            <w:sz w:val="28"/>
            <w:szCs w:val="28"/>
          </w:rPr>
          <w:t>пунктом 2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Федерации, или собственниками жилых домов;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- ресурсоснабжающие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12" w:history="1">
        <w:r w:rsidRPr="005F422E">
          <w:rPr>
            <w:sz w:val="28"/>
            <w:szCs w:val="28"/>
          </w:rPr>
          <w:t>пунктом 1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62"/>
      <w:bookmarkEnd w:id="6"/>
      <w:r w:rsidRPr="005F422E">
        <w:rPr>
          <w:sz w:val="28"/>
          <w:szCs w:val="28"/>
        </w:rPr>
        <w:t xml:space="preserve"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 в </w:t>
      </w:r>
      <w:hyperlink w:anchor="Par58" w:history="1">
        <w:r w:rsidRPr="005F422E">
          <w:rPr>
            <w:sz w:val="28"/>
            <w:szCs w:val="28"/>
          </w:rPr>
          <w:t>абзаце "б"</w:t>
        </w:r>
      </w:hyperlink>
      <w:r w:rsidRPr="005F422E">
        <w:rPr>
          <w:sz w:val="28"/>
          <w:szCs w:val="28"/>
        </w:rPr>
        <w:t xml:space="preserve">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предусмотренном </w:t>
      </w:r>
      <w:hyperlink r:id="rId13" w:history="1">
        <w:r w:rsidRPr="005F422E">
          <w:rPr>
            <w:sz w:val="28"/>
            <w:szCs w:val="28"/>
          </w:rPr>
          <w:t>пунктом 2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2.2. Обязанность по предоставлению информации возникает: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в отношении лиц, осуществляющих оказание услуг в многоквартирных и жилых домах, - со дня, определяемого в соответствии с пунктами 14-17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 от 06.05.2011г. № 354;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 - со дня заключения соответствующего договора.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63"/>
      <w:bookmarkEnd w:id="7"/>
      <w:r w:rsidRPr="005F422E">
        <w:rPr>
          <w:sz w:val="28"/>
          <w:szCs w:val="28"/>
        </w:rPr>
        <w:t>2.3. Информацию в форме электронного паспорта многоквартирного дома или электронного паспорта жилого дома, или электронного документа для предоставления информации о состоянии расположенных на территории муниципальных образований объектов коммунальной и инженерной инфраструктуры участникам информационного взаимодействия передавать в администрацию Осинниковского городского округа в форматах в соответствии с приложениями 1, 2, 3 к Методическим рекомендациям, утвержденным Приказом Госстроя от 08.04.2013г. № 112/ГС.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Формы электронного паспорта многоквартирного дома и электронного паспорта жилого дома, а так же информация о месте размещения формы извещения  размещены на официальном сайте администрации Осинниковского городского округа </w:t>
      </w:r>
      <w:hyperlink r:id="rId14" w:history="1">
        <w:r w:rsidRPr="005F422E">
          <w:rPr>
            <w:rStyle w:val="Hyperlink"/>
            <w:sz w:val="28"/>
            <w:szCs w:val="28"/>
            <w:lang w:val="en-US"/>
          </w:rPr>
          <w:t>www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osinniki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org</w:t>
        </w:r>
      </w:hyperlink>
      <w:r w:rsidRPr="005F422E">
        <w:rPr>
          <w:sz w:val="28"/>
          <w:szCs w:val="28"/>
        </w:rPr>
        <w:t xml:space="preserve"> в разделе «Жилищно-коммунальное хозяйство» (ЖКХ).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2.4. Лицо, уполномоченное на получение информации от организаций и лиц, указанных в </w:t>
      </w:r>
      <w:hyperlink w:anchor="Par56" w:history="1">
        <w:r w:rsidRPr="005F422E">
          <w:rPr>
            <w:sz w:val="28"/>
            <w:szCs w:val="28"/>
          </w:rPr>
          <w:t>пп. 2.1</w:t>
        </w:r>
      </w:hyperlink>
      <w:r w:rsidRPr="005F422E">
        <w:rPr>
          <w:sz w:val="28"/>
          <w:szCs w:val="28"/>
        </w:rPr>
        <w:t xml:space="preserve">, </w:t>
      </w:r>
      <w:hyperlink w:anchor="Par63" w:history="1">
        <w:r w:rsidRPr="005F422E">
          <w:rPr>
            <w:sz w:val="28"/>
            <w:szCs w:val="28"/>
          </w:rPr>
          <w:t>2.2</w:t>
        </w:r>
      </w:hyperlink>
      <w:r w:rsidRPr="005F422E">
        <w:rPr>
          <w:sz w:val="28"/>
          <w:szCs w:val="28"/>
        </w:rPr>
        <w:t xml:space="preserve"> настоящего пункта, является начальник отдела координации работ по жизнеобеспечению города администрации Осинниковского городского округа (далее Уполномоченное лицо).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66"/>
      <w:bookmarkEnd w:id="8"/>
      <w:r w:rsidRPr="005F422E">
        <w:rPr>
          <w:sz w:val="28"/>
          <w:szCs w:val="28"/>
        </w:rPr>
        <w:t>3. Порядок информационного взаимодействия при передаче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22E">
        <w:rPr>
          <w:sz w:val="28"/>
          <w:szCs w:val="28"/>
        </w:rPr>
        <w:t>информации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 Порядок предоставления информации в форме электронного паспорта многоквартирного дома или электронного паспорта жилого дома (далее - электронный паспорт).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3.1.1. Форма электронного </w:t>
      </w:r>
      <w:hyperlink r:id="rId15" w:history="1">
        <w:r w:rsidRPr="005F422E">
          <w:rPr>
            <w:sz w:val="28"/>
            <w:szCs w:val="28"/>
          </w:rPr>
          <w:t>паспорта</w:t>
        </w:r>
      </w:hyperlink>
      <w:r w:rsidRPr="005F422E">
        <w:rPr>
          <w:sz w:val="28"/>
          <w:szCs w:val="28"/>
        </w:rPr>
        <w:t xml:space="preserve"> утверждена Приказом Министерства регионального развития Российской Федерации и Федеральным агентством по строительству и жилищно-коммунальному хозяйству N 113/ГС от 08.04.2013г.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3.1.2. Электронный паспорт многоквартирного дома должен содержать следующую информацию: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общие сведения о многоквартирном доме, в том числе: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почтовый адрес многоквартирного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земельном участке, на котором расположен многоквартирный дом;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об элементах озеленения и благоустройства многоквартирного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технические характеристики многоквартирного дома (серия, тип проекта, год постройки, общая и жилая площадь помещений дома, количество этажей, количество подъездов, количество помещений (жилых и нежилых) с указанием в чьей собственности находятся указанные помещения, 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способ управления многоквартирным домом;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лице, осуществляющем деятельность по управлению многоквартирным домом;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лицах, оказывающих услуги (выполняющих работы) по содержанию и ремонту общего имущества собственников помещений в многоквартирном доме;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ресурсоснабжающих организациях;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лицах, оказывающих коммунальные услуги в многоквартирном доме;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перечень жилых и нежилых помещений в многоквартирном доме с указанием категории помещения (жилое, нежилое) и почтовых адресов помещений;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технические характеристики жилых и нежилых помещений в многоквартирном доме (места и количество вводов в жилое помещение инженерных систем для подачи в помещение ресурсов, необходимых для предоставления коммунальных услуг, и их оборудовании приборами учета);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б)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указанных в </w:t>
      </w:r>
      <w:hyperlink w:anchor="Par62" w:history="1">
        <w:r w:rsidRPr="005F422E">
          <w:rPr>
            <w:sz w:val="28"/>
            <w:szCs w:val="28"/>
          </w:rPr>
          <w:t>подпункте "в" пункта 2</w:t>
        </w:r>
      </w:hyperlink>
      <w:r w:rsidRPr="005F422E">
        <w:rPr>
          <w:sz w:val="28"/>
          <w:szCs w:val="28"/>
        </w:rPr>
        <w:t xml:space="preserve"> настоящих Правил, с расшифровкой структуры цены (тарифа);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в) сведения об установленных ценах (тарифах) на предоставляемые в многоквартирном доме коммунальные услуги по каждому виду коммунальных услуг;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г) сведения об объемах оказания коммунальных услуг, сведения о размерах оплаты за них, исчисленных в соответствии с </w:t>
      </w:r>
      <w:hyperlink r:id="rId16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е) информацию о фактах и количественных значениях отклонений параметров качества оказываемых услуг (выполняемых работ) от </w:t>
      </w:r>
      <w:hyperlink r:id="rId17" w:history="1">
        <w:r w:rsidRPr="005F422E">
          <w:rPr>
            <w:sz w:val="28"/>
            <w:szCs w:val="28"/>
          </w:rPr>
          <w:t>требований</w:t>
        </w:r>
      </w:hyperlink>
      <w:r w:rsidRPr="005F422E">
        <w:rPr>
          <w:sz w:val="28"/>
          <w:szCs w:val="28"/>
        </w:rPr>
        <w:t xml:space="preserve">, установленных соответственно приложением № 1 к Правилам предоставления коммунальных услуг собственникам и пользователям помещений в многоквартирных домах и жилых домов, и </w:t>
      </w:r>
      <w:hyperlink r:id="rId18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2006г. № 491;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ж) сведения о техническом состоянии многоквартирного дома и проведении плановых и аварийных ремонтов, в том числе: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конструктивных элементах многоквартирного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об оборудовании, размещенном на внутридомовых инженерных системах многоквартирного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проведенных капитальных и аварийных ремонтных работах многоквартирного дома (перечень выполненных работ, стоимость материалов и работ, источники финансирования);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результатах проведения осмотра и инвентаризации инженерной инфраструктуры многоквартирного дома.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3.1.3. Электронный паспорт жилого дома должен содержать следующую информацию: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общие сведения о жилом доме, в том числе: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почтовый адрес жилого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земельном участке, на котором расположен жилой дом;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собственнике (собственниках) жилого дома;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зарегистрированных в жилом доме гражданах;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технические характеристики жилого дома (серия, тип проекта, год постройки, количество и площадь помещений, количество этажей);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лицах, оказывающих коммунальные услуги в жилом доме;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б) сведения об установленных ценах (тарифах) на оказываемые в жилом доме коммунальные услуги по каждому виду коммунальных услуг;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в) сведения об объемах оказания услуг (выполнения работ), размерах платы за них, исчисленных в соответствии с </w:t>
      </w:r>
      <w:hyperlink r:id="rId19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г) информацию о фактах и количественных значениях отклонений параметров качества оказываемых услуг (выполняемых работ) от </w:t>
      </w:r>
      <w:hyperlink r:id="rId20" w:history="1">
        <w:r w:rsidRPr="005F422E">
          <w:rPr>
            <w:sz w:val="28"/>
            <w:szCs w:val="28"/>
          </w:rPr>
          <w:t>требований</w:t>
        </w:r>
      </w:hyperlink>
      <w:r w:rsidRPr="005F422E">
        <w:rPr>
          <w:sz w:val="28"/>
          <w:szCs w:val="28"/>
        </w:rPr>
        <w:t>, установленных приложением № 1 к Правилам предоставления коммунальных услуг собственникам и пользователям помещений в многоквартирных домах и жилых домов;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сведения о техническом состоянии жилого дома, в том числе: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количестве вводов в жилой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конструктивных элементах жилого дома.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111"/>
      <w:bookmarkEnd w:id="9"/>
      <w:r w:rsidRPr="005F422E">
        <w:rPr>
          <w:sz w:val="28"/>
          <w:szCs w:val="28"/>
        </w:rPr>
        <w:t>3.1.4. Обязанность по предоставлению информации возникает: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а) в отношении лиц, осуществляющих оказание коммунальных услуг в многоквартирных и жилых домах, - со дня, определяемого в соответствии с </w:t>
      </w:r>
      <w:hyperlink r:id="rId21" w:history="1">
        <w:r w:rsidRPr="005F422E">
          <w:rPr>
            <w:sz w:val="28"/>
            <w:szCs w:val="28"/>
          </w:rPr>
          <w:t>пунктами 14</w:t>
        </w:r>
      </w:hyperlink>
      <w:r w:rsidRPr="005F422E">
        <w:rPr>
          <w:sz w:val="28"/>
          <w:szCs w:val="28"/>
        </w:rPr>
        <w:t xml:space="preserve"> - </w:t>
      </w:r>
      <w:hyperlink r:id="rId22" w:history="1">
        <w:r w:rsidRPr="005F422E">
          <w:rPr>
            <w:sz w:val="28"/>
            <w:szCs w:val="28"/>
          </w:rPr>
          <w:t>17</w:t>
        </w:r>
      </w:hyperlink>
      <w:r w:rsidRPr="005F422E">
        <w:rPr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6 мая 2011г. № 354;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б) в отношении лиц, осуществляющих поставку ресурсов в многоквартирные дома, необходимые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114"/>
      <w:bookmarkEnd w:id="10"/>
      <w:r w:rsidRPr="005F422E">
        <w:rPr>
          <w:sz w:val="28"/>
          <w:szCs w:val="28"/>
        </w:rPr>
        <w:t xml:space="preserve">3.1.5. Лица, осуществляющие поставку коммунальных ресурсов и (или) оказание услуг, ежемесячно, не позднее 15-го числа месяца, следующего за отчетным заполняют форму электронного паспорта и направляют в адрес администрации Осинниковского городского округа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</w:t>
      </w:r>
      <w:hyperlink r:id="rId23" w:history="1">
        <w:r w:rsidRPr="005F422E">
          <w:rPr>
            <w:sz w:val="28"/>
            <w:szCs w:val="28"/>
          </w:rPr>
          <w:t>законом</w:t>
        </w:r>
      </w:hyperlink>
      <w:r w:rsidRPr="005F422E">
        <w:rPr>
          <w:sz w:val="28"/>
          <w:szCs w:val="28"/>
        </w:rPr>
        <w:t xml:space="preserve"> от 06.04.2011 № 63-ФЗ «Об электронной подписи». При этом электронная подпись передается отдельным файлом в рамках единого сеанса электронного обмена (транзакции). Ссылка на ресурс для отправки эл.паспорта находится на официальном сайте администрации Осинниковского городского округа </w:t>
      </w:r>
      <w:hyperlink r:id="rId24" w:history="1">
        <w:r w:rsidRPr="005F422E">
          <w:rPr>
            <w:rStyle w:val="Hyperlink"/>
            <w:sz w:val="28"/>
            <w:szCs w:val="28"/>
            <w:lang w:val="en-US"/>
          </w:rPr>
          <w:t>www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osinniki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org</w:t>
        </w:r>
      </w:hyperlink>
      <w:r w:rsidRPr="005F422E">
        <w:rPr>
          <w:sz w:val="28"/>
          <w:szCs w:val="28"/>
        </w:rPr>
        <w:t xml:space="preserve"> в разделе «Жилищно-коммунальное хозяйство» (ЖКХ).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3.1.6. Форма электронного паспорта заполняется отдельно по каждому многоквартирному дому или жилому дому лицами, указанными в </w:t>
      </w:r>
      <w:hyperlink w:anchor="Par111" w:history="1">
        <w:r w:rsidRPr="005F422E">
          <w:rPr>
            <w:sz w:val="28"/>
            <w:szCs w:val="28"/>
          </w:rPr>
          <w:t>пункте 3.1.4</w:t>
        </w:r>
      </w:hyperlink>
      <w:r w:rsidRPr="005F422E">
        <w:rPr>
          <w:sz w:val="28"/>
          <w:szCs w:val="28"/>
        </w:rPr>
        <w:t xml:space="preserve"> настоящего регламента, в части, касающейся поставляемых ими ресурсов, необходимых для предоставления коммунальных услуг, оказываемых услуг (выполняемых работ).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3.1.7. Уполномоченное лицо администрации Осинниковского городского округа обеспечивает направление автоматического ответного сообщения о факте получения информации лицам, предоставившим информацию при получении информации на выделенный адрес электронной почты.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117"/>
      <w:bookmarkEnd w:id="11"/>
      <w:r w:rsidRPr="005F422E">
        <w:rPr>
          <w:sz w:val="28"/>
          <w:szCs w:val="28"/>
        </w:rPr>
        <w:t>3.1.8. Обязанность по предоставлению информации лицами, осуществляющих поставку коммунальных ресурсов и (или) оказание услуг, считается выполненной при получении автоматического ответного сообщения, при условии надлежащего заполнения и подписания формы электронного паспорта.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118"/>
      <w:bookmarkEnd w:id="12"/>
      <w:r w:rsidRPr="005F422E">
        <w:rPr>
          <w:sz w:val="28"/>
          <w:szCs w:val="28"/>
        </w:rPr>
        <w:t>3.1.9. В случае некорректного заполнения и (или) некорректного подписания формы электронного паспорта лицом, осуществляющим поставку коммунальных ресурсов и (или) оказание услуг, уполномоченное лицо администрации Осинниковского городского округа в течение двух рабочих дней со дня получения электронного паспорта направляет посредством выделенного адреса электронной почты органа местного самоуправления соответствующее извещение о необходимости внесения корректировок с указанием замечаний, которые необходимо устранить.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3.1.10. Лицо, осуществляющее поставку коммунальных ресурсов и (или) оказание услуг, получившее извещение, указанное в </w:t>
      </w:r>
      <w:hyperlink w:anchor="Par118" w:history="1">
        <w:r w:rsidRPr="005F422E">
          <w:rPr>
            <w:sz w:val="28"/>
            <w:szCs w:val="28"/>
          </w:rPr>
          <w:t>пункте 3.1.9</w:t>
        </w:r>
      </w:hyperlink>
      <w:r w:rsidRPr="005F422E">
        <w:rPr>
          <w:sz w:val="28"/>
          <w:szCs w:val="28"/>
        </w:rPr>
        <w:t xml:space="preserve"> данного регламента, обязано в течение пяти рабочих дней устранить замечания, перечисленные в извещении администрации Осинниковского городского округа, и направить доработанную форму электронного паспорта в адрес администрации Осинниковского городского округа в порядке, предусмотренном </w:t>
      </w:r>
      <w:hyperlink w:anchor="Par139" w:history="1">
        <w:r w:rsidRPr="005F422E">
          <w:rPr>
            <w:sz w:val="28"/>
            <w:szCs w:val="28"/>
          </w:rPr>
          <w:t>пунктами 3.1.5.</w:t>
        </w:r>
      </w:hyperlink>
      <w:r w:rsidRPr="005F422E">
        <w:rPr>
          <w:sz w:val="28"/>
          <w:szCs w:val="28"/>
        </w:rPr>
        <w:t>, 3.1.6. данного регламента.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3.2. Порядок предоставления информации в форме электронного документа для предоставления информации о состоянии расположенных на территории Осинниковского городского округа объектов коммунальной и инженерной инфраструктуры (далее - электронный документ об объектах коммунальной и инженерной инфраструктуры).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126"/>
      <w:bookmarkEnd w:id="13"/>
      <w:r w:rsidRPr="005F422E">
        <w:rPr>
          <w:sz w:val="28"/>
          <w:szCs w:val="28"/>
        </w:rPr>
        <w:t xml:space="preserve">3.2.1. Форма электронного </w:t>
      </w:r>
      <w:hyperlink r:id="rId25" w:history="1">
        <w:r w:rsidRPr="005F422E">
          <w:rPr>
            <w:sz w:val="28"/>
            <w:szCs w:val="28"/>
          </w:rPr>
          <w:t>документа</w:t>
        </w:r>
      </w:hyperlink>
      <w:r w:rsidRPr="005F422E">
        <w:rPr>
          <w:sz w:val="28"/>
          <w:szCs w:val="28"/>
        </w:rPr>
        <w:t xml:space="preserve"> о состоянии расположенных на территориях муниципальных образований объектов коммунальной и инженерной инфраструктуры утверждена Приказом Министерства регионального развития Российской Федерации и Федеральным агентством по строительству и жилищно-коммунальному хозяйству № 113/ГС от 08.04.2013. Данный документ должен содержать следующую информацию: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количество эксплуатируемых объектов коммунальной инфраструктуры;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б) протяженность сетей инженерно-технического обеспечения;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в) сведения об установленной мощности и присоединенной нагрузке к объектам коммунальной инфраструктуры;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г) уровень износа объектов коммунальной инфраструктуры;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число аварий на 100 км сетей инженерно-технического обеспечения;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A83064" w:rsidRPr="005F422E" w:rsidRDefault="00A83064" w:rsidP="000D27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3.2.2. Лица, отвечающие за эксплуатацию объектов коммунальной и инженерной инфраструктуры, расположенной на территории муниципального образования, ежемесячно, не позднее 15-го числа месяца, следующего за отчетным направляют в адрес администрации Осинниковского городского округа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</w:t>
      </w:r>
      <w:hyperlink r:id="rId26" w:history="1">
        <w:r w:rsidRPr="005F422E">
          <w:rPr>
            <w:sz w:val="28"/>
            <w:szCs w:val="28"/>
          </w:rPr>
          <w:t>законом</w:t>
        </w:r>
      </w:hyperlink>
      <w:r w:rsidRPr="005F422E">
        <w:rPr>
          <w:sz w:val="28"/>
          <w:szCs w:val="28"/>
        </w:rPr>
        <w:t xml:space="preserve"> от 06.04.2011 № 63-ФЗ «Об электронной подписи». При этом электронная подпись передается отдельным файлом в рамках единого сеанса электронного обмена (транзакции). Ссылка на ресурс для отправки эл.паспорта находится на официальном сайте администрации Осинниковского городского округа </w:t>
      </w:r>
      <w:hyperlink r:id="rId27" w:history="1">
        <w:r w:rsidRPr="005F422E">
          <w:rPr>
            <w:rStyle w:val="Hyperlink"/>
            <w:sz w:val="28"/>
            <w:szCs w:val="28"/>
            <w:lang w:val="en-US"/>
          </w:rPr>
          <w:t>www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osinniki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org</w:t>
        </w:r>
      </w:hyperlink>
      <w:r w:rsidRPr="005F422E">
        <w:rPr>
          <w:sz w:val="28"/>
          <w:szCs w:val="28"/>
        </w:rPr>
        <w:t xml:space="preserve"> в разделе «Жилищно-коммунальное хозяйство» (ЖКХ)</w:t>
      </w:r>
    </w:p>
    <w:p w:rsidR="00A83064" w:rsidRPr="005F422E" w:rsidRDefault="00A83064" w:rsidP="00ED5C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3.2.3. Уполномоченное лицо администрации Осинниковского городского округа обеспечивает направление автоматического ответного сообщения о факте получения информации лицам, предоставившим информацию при получении информации на выделенный адрес электронной почты.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3.2.4. Обязанность по предоставлению информации лиц, отвечающих за эксплуатацию объектов коммунальной и инженерной инфраструктуры, считается выполненной при получении автоматического ответного сообщения, при условии надлежащего заполнения и подписания формы электронного документа об объектах коммунальной и инженерной инфраструктуры.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136"/>
      <w:bookmarkEnd w:id="14"/>
      <w:r w:rsidRPr="005F422E">
        <w:rPr>
          <w:sz w:val="28"/>
          <w:szCs w:val="28"/>
        </w:rPr>
        <w:t>3.2.5. В случае некорректного заполнения и (или) некорректного подписания формы электронного документа об объектах коммунальной и инженерной инфраструктуры лицом, отвечающим за эксплуатацию объектов коммунальной и инженерной инфраструктуры, уполномоченное лицо администрации Осинниковского городского округа, в течение двух рабочих дней со дня получения формы электронного документа об объектах коммунальной и инженерной инфраструктуры направляет посредством выделенного адреса электронной почты администрации Осинниковского городского округа соответствующее извещение о необходимости внесения корректировок с указанием замечаний, которые необходимо устранить.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137"/>
      <w:bookmarkEnd w:id="15"/>
      <w:r w:rsidRPr="005F422E">
        <w:rPr>
          <w:sz w:val="28"/>
          <w:szCs w:val="28"/>
        </w:rPr>
        <w:t xml:space="preserve">3.2.6. Лицо, отвечающее за эксплуатацию объектов коммунальной и инженерной инфраструктуры, получившее извещение, указанное в </w:t>
      </w:r>
      <w:hyperlink w:anchor="Par136" w:history="1">
        <w:r w:rsidRPr="005F422E">
          <w:rPr>
            <w:sz w:val="28"/>
            <w:szCs w:val="28"/>
          </w:rPr>
          <w:t>пункте 3.2.5</w:t>
        </w:r>
      </w:hyperlink>
      <w:r w:rsidRPr="005F422E">
        <w:rPr>
          <w:sz w:val="28"/>
          <w:szCs w:val="28"/>
        </w:rPr>
        <w:t xml:space="preserve"> настоящего регламента, обязано в течение пяти рабочих дней устранить замечания, перечисленные в извещении администрации Осинниковского городского округа, и направить доработанную форму электронного документа об объектах коммунальной и инженерной инфраструктуры в адрес администрации Осинниковского городского округа в порядке, предусмотренном </w:t>
      </w:r>
      <w:hyperlink w:anchor="Par126" w:history="1">
        <w:r w:rsidRPr="005F422E">
          <w:rPr>
            <w:sz w:val="28"/>
            <w:szCs w:val="28"/>
          </w:rPr>
          <w:t>пунктами 3.2.1</w:t>
        </w:r>
      </w:hyperlink>
      <w:r w:rsidRPr="005F422E">
        <w:rPr>
          <w:sz w:val="28"/>
          <w:szCs w:val="28"/>
        </w:rPr>
        <w:t xml:space="preserve"> - </w:t>
      </w:r>
      <w:hyperlink w:anchor="Par137" w:history="1">
        <w:r w:rsidRPr="005F422E">
          <w:rPr>
            <w:sz w:val="28"/>
            <w:szCs w:val="28"/>
          </w:rPr>
          <w:t>3.2.6</w:t>
        </w:r>
      </w:hyperlink>
      <w:r w:rsidRPr="005F422E">
        <w:rPr>
          <w:sz w:val="28"/>
          <w:szCs w:val="28"/>
        </w:rPr>
        <w:t xml:space="preserve"> настоящего регламента.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139"/>
      <w:bookmarkEnd w:id="16"/>
      <w:r w:rsidRPr="005F422E">
        <w:rPr>
          <w:sz w:val="28"/>
          <w:szCs w:val="28"/>
        </w:rPr>
        <w:t>3.3. 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(далее - извещение).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140"/>
      <w:bookmarkEnd w:id="17"/>
      <w:r w:rsidRPr="005F422E">
        <w:rPr>
          <w:sz w:val="28"/>
          <w:szCs w:val="28"/>
        </w:rPr>
        <w:t xml:space="preserve">3.3.1. Лица, осуществляющие поставку коммунальных ресурсов и (или) оказание услуг, в течение 10 дней со дня произошедших изменений направляют в адрес администрации Осинниковского городского округа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</w:t>
      </w:r>
      <w:hyperlink r:id="rId28" w:history="1">
        <w:r w:rsidRPr="005F422E">
          <w:rPr>
            <w:sz w:val="28"/>
            <w:szCs w:val="28"/>
          </w:rPr>
          <w:t>законом</w:t>
        </w:r>
      </w:hyperlink>
      <w:r w:rsidRPr="005F422E">
        <w:rPr>
          <w:sz w:val="28"/>
          <w:szCs w:val="28"/>
        </w:rPr>
        <w:t xml:space="preserve"> от 06.04.2011 № 63-ФЗ «Об электронной подписи». При этом электронная подпись передается отдельным файлом в рамках единого сеанса электронного обмена (транзакции). Ссылка на ресурс для отправки эл.паспорта находится на официальном сайте администрации Осинниковского городского округа </w:t>
      </w:r>
      <w:hyperlink r:id="rId29" w:history="1">
        <w:r w:rsidRPr="005F422E">
          <w:rPr>
            <w:rStyle w:val="Hyperlink"/>
            <w:sz w:val="28"/>
            <w:szCs w:val="28"/>
            <w:lang w:val="en-US"/>
          </w:rPr>
          <w:t>www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osinniki</w:t>
        </w:r>
        <w:r w:rsidRPr="005F422E">
          <w:rPr>
            <w:rStyle w:val="Hyperlink"/>
            <w:sz w:val="28"/>
            <w:szCs w:val="28"/>
          </w:rPr>
          <w:t>.</w:t>
        </w:r>
        <w:r w:rsidRPr="005F422E">
          <w:rPr>
            <w:rStyle w:val="Hyperlink"/>
            <w:sz w:val="28"/>
            <w:szCs w:val="28"/>
            <w:lang w:val="en-US"/>
          </w:rPr>
          <w:t>org</w:t>
        </w:r>
      </w:hyperlink>
      <w:r w:rsidRPr="005F422E">
        <w:rPr>
          <w:sz w:val="28"/>
          <w:szCs w:val="28"/>
        </w:rPr>
        <w:t xml:space="preserve"> в разделе «Жилищно-коммунальное хозяйство» (ЖКХ).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3.3.2. Уполномоченное лицо администрации Осинниковского городского округа обеспечивает направление автоматического ответного сообщения о факте получения информации лицам, предоставившим информацию.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142"/>
      <w:bookmarkEnd w:id="18"/>
      <w:r w:rsidRPr="005F422E">
        <w:rPr>
          <w:sz w:val="28"/>
          <w:szCs w:val="28"/>
        </w:rPr>
        <w:t>3.3.3.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 при условии надлежащего подписания извещения.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143"/>
      <w:bookmarkEnd w:id="19"/>
      <w:r w:rsidRPr="005F422E">
        <w:rPr>
          <w:sz w:val="28"/>
          <w:szCs w:val="28"/>
        </w:rPr>
        <w:t>3.3.4. В случае ненадлежащего подписания извещения лицом, осуществляющим поставку коммунальных ресурсов и (или) оказание услуг, уполномоченное лицо администрации Осинниковского городского округа в течение двух рабочих дней со дня получения извещения направляет соответствующее сообщение посредством выделенного адреса электронной почты.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0" w:name="Par144"/>
      <w:bookmarkEnd w:id="20"/>
      <w:r w:rsidRPr="005F422E">
        <w:rPr>
          <w:sz w:val="28"/>
          <w:szCs w:val="28"/>
        </w:rPr>
        <w:t xml:space="preserve">3.3.5. Лицо, осуществляющее поставку коммунальных ресурсов и (или) оказание услуг, получившее сообщение, указанное в </w:t>
      </w:r>
      <w:hyperlink w:anchor="Par143" w:history="1">
        <w:r w:rsidRPr="005F422E">
          <w:rPr>
            <w:sz w:val="28"/>
            <w:szCs w:val="28"/>
          </w:rPr>
          <w:t>пункте 3.3.4</w:t>
        </w:r>
      </w:hyperlink>
      <w:r w:rsidRPr="005F422E">
        <w:rPr>
          <w:sz w:val="28"/>
          <w:szCs w:val="28"/>
        </w:rPr>
        <w:t xml:space="preserve"> настоящего регламента, обязано в течение пяти рабочих дней устранить замечание, направить корректное извещение в адрес администрации Осинниковского городского округа в порядке, предусмотренном </w:t>
      </w:r>
      <w:hyperlink w:anchor="Par140" w:history="1">
        <w:r w:rsidRPr="005F422E">
          <w:rPr>
            <w:sz w:val="28"/>
            <w:szCs w:val="28"/>
          </w:rPr>
          <w:t>пунктами 3.3.1</w:t>
        </w:r>
      </w:hyperlink>
      <w:r w:rsidRPr="005F422E">
        <w:rPr>
          <w:sz w:val="28"/>
          <w:szCs w:val="28"/>
        </w:rPr>
        <w:t xml:space="preserve"> - </w:t>
      </w:r>
      <w:hyperlink w:anchor="Par142" w:history="1">
        <w:r w:rsidRPr="005F422E">
          <w:rPr>
            <w:sz w:val="28"/>
            <w:szCs w:val="28"/>
          </w:rPr>
          <w:t>3.3.3</w:t>
        </w:r>
      </w:hyperlink>
      <w:r w:rsidRPr="005F422E">
        <w:rPr>
          <w:sz w:val="28"/>
          <w:szCs w:val="28"/>
        </w:rPr>
        <w:t xml:space="preserve"> настоящего регламента.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3.4. Информация должна быть достоверной, актуальной, полной и соответствовать информации, предоставляемой в соответствии со </w:t>
      </w:r>
      <w:hyperlink r:id="rId30" w:history="1">
        <w:r w:rsidRPr="005F422E">
          <w:rPr>
            <w:sz w:val="28"/>
            <w:szCs w:val="28"/>
          </w:rPr>
          <w:t>стандартом</w:t>
        </w:r>
      </w:hyperlink>
      <w:r w:rsidRPr="005F422E">
        <w:rPr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</w:t>
      </w:r>
      <w:hyperlink r:id="rId31" w:history="1">
        <w:r w:rsidRPr="005F422E">
          <w:rPr>
            <w:sz w:val="28"/>
            <w:szCs w:val="28"/>
          </w:rPr>
          <w:t>организаций коммунального комплекса</w:t>
        </w:r>
      </w:hyperlink>
      <w:r w:rsidRPr="005F422E">
        <w:rPr>
          <w:sz w:val="28"/>
          <w:szCs w:val="28"/>
        </w:rPr>
        <w:t>, утвержденными Правительством Российской Федерации.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1" w:name="Par148"/>
      <w:bookmarkEnd w:id="21"/>
      <w:r w:rsidRPr="005F422E">
        <w:rPr>
          <w:sz w:val="28"/>
          <w:szCs w:val="28"/>
        </w:rPr>
        <w:t>4. Описание организации контроля своевременности и полноты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22E">
        <w:rPr>
          <w:sz w:val="28"/>
          <w:szCs w:val="28"/>
        </w:rPr>
        <w:t>предоставляемой информации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4.1. Уполномоченным органом, осуществляющим сбор, обработку и хранение информации от поставщиков информации и контроль своевременности предоставления информации, является администрация Осинниковского городского округа. Ответственным лицом является начальник отдела по координации и жизнеобеспечению города.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4.2. Контроль своевременности и полноты предоставляемой информации производится ответственным лицом, согласно положениям настоящего регламента.</w:t>
      </w:r>
    </w:p>
    <w:p w:rsidR="00A83064" w:rsidRPr="005F422E" w:rsidRDefault="00A83064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3064" w:rsidRPr="005F422E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3064" w:rsidRPr="005F422E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Управляющий делами-</w:t>
      </w:r>
    </w:p>
    <w:p w:rsidR="00A83064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Pr="005F422E">
        <w:rPr>
          <w:sz w:val="28"/>
          <w:szCs w:val="28"/>
        </w:rPr>
        <w:t xml:space="preserve">аппарата </w:t>
      </w:r>
    </w:p>
    <w:p w:rsidR="00A83064" w:rsidRPr="005F422E" w:rsidRDefault="00A83064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администрации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5F422E">
        <w:rPr>
          <w:sz w:val="28"/>
          <w:szCs w:val="28"/>
        </w:rPr>
        <w:t xml:space="preserve"> Л.А.Скрябина</w:t>
      </w:r>
    </w:p>
    <w:p w:rsidR="00A83064" w:rsidRPr="005F422E" w:rsidRDefault="00A83064" w:rsidP="00801744">
      <w:pPr>
        <w:jc w:val="center"/>
        <w:rPr>
          <w:sz w:val="28"/>
          <w:szCs w:val="28"/>
        </w:rPr>
      </w:pPr>
    </w:p>
    <w:sectPr w:rsidR="00A83064" w:rsidRPr="005F422E" w:rsidSect="0070781E">
      <w:pgSz w:w="11906" w:h="16838"/>
      <w:pgMar w:top="535" w:right="566" w:bottom="284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64" w:rsidRDefault="00A83064" w:rsidP="00664CE3">
      <w:r>
        <w:separator/>
      </w:r>
    </w:p>
  </w:endnote>
  <w:endnote w:type="continuationSeparator" w:id="0">
    <w:p w:rsidR="00A83064" w:rsidRDefault="00A83064" w:rsidP="00664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64" w:rsidRDefault="00A83064" w:rsidP="00664CE3">
      <w:r>
        <w:separator/>
      </w:r>
    </w:p>
  </w:footnote>
  <w:footnote w:type="continuationSeparator" w:id="0">
    <w:p w:rsidR="00A83064" w:rsidRDefault="00A83064" w:rsidP="00664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D7E"/>
    <w:multiLevelType w:val="hybridMultilevel"/>
    <w:tmpl w:val="8506BD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A27238"/>
    <w:multiLevelType w:val="hybridMultilevel"/>
    <w:tmpl w:val="1ED2E8BC"/>
    <w:lvl w:ilvl="0" w:tplc="8814E5B0">
      <w:start w:val="2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903251"/>
    <w:multiLevelType w:val="multilevel"/>
    <w:tmpl w:val="651A0D9A"/>
    <w:styleLink w:val="a"/>
    <w:lvl w:ilvl="0">
      <w:start w:val="1"/>
      <w:numFmt w:val="upperRoman"/>
      <w:pStyle w:val="a0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pStyle w:val="a1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pStyle w:val="a2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3">
    <w:nsid w:val="2DAE398A"/>
    <w:multiLevelType w:val="hybridMultilevel"/>
    <w:tmpl w:val="064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D86F54"/>
    <w:multiLevelType w:val="multilevel"/>
    <w:tmpl w:val="855A616A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F8F197A"/>
    <w:multiLevelType w:val="hybridMultilevel"/>
    <w:tmpl w:val="C1661936"/>
    <w:lvl w:ilvl="0" w:tplc="5CB6337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0E11E43"/>
    <w:multiLevelType w:val="multilevel"/>
    <w:tmpl w:val="7ABE6CEA"/>
    <w:lvl w:ilvl="0">
      <w:start w:val="1"/>
      <w:numFmt w:val="upperRoman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7">
    <w:nsid w:val="77AA139E"/>
    <w:multiLevelType w:val="multilevel"/>
    <w:tmpl w:val="A2C28EA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">
    <w:abstractNumId w:val="4"/>
  </w:num>
  <w:num w:numId="10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1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3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9DA"/>
    <w:rsid w:val="000054C4"/>
    <w:rsid w:val="0003751D"/>
    <w:rsid w:val="000A5348"/>
    <w:rsid w:val="000A6C93"/>
    <w:rsid w:val="000B46C6"/>
    <w:rsid w:val="000C311B"/>
    <w:rsid w:val="000D2772"/>
    <w:rsid w:val="000E03AB"/>
    <w:rsid w:val="000F1AD9"/>
    <w:rsid w:val="00164C36"/>
    <w:rsid w:val="001B7377"/>
    <w:rsid w:val="001D6BE2"/>
    <w:rsid w:val="001E29AA"/>
    <w:rsid w:val="00211A56"/>
    <w:rsid w:val="00255EFD"/>
    <w:rsid w:val="0025734A"/>
    <w:rsid w:val="00275060"/>
    <w:rsid w:val="00286CE5"/>
    <w:rsid w:val="002940FC"/>
    <w:rsid w:val="00295E75"/>
    <w:rsid w:val="002C242A"/>
    <w:rsid w:val="002C34D9"/>
    <w:rsid w:val="002D2300"/>
    <w:rsid w:val="002F6610"/>
    <w:rsid w:val="00300F01"/>
    <w:rsid w:val="00347E51"/>
    <w:rsid w:val="00353DF0"/>
    <w:rsid w:val="003D3A16"/>
    <w:rsid w:val="003D4FC0"/>
    <w:rsid w:val="003D6DDB"/>
    <w:rsid w:val="003E4DDE"/>
    <w:rsid w:val="0040680A"/>
    <w:rsid w:val="0042238B"/>
    <w:rsid w:val="00477C22"/>
    <w:rsid w:val="00487C58"/>
    <w:rsid w:val="0049197E"/>
    <w:rsid w:val="0049662C"/>
    <w:rsid w:val="004A0680"/>
    <w:rsid w:val="004A3542"/>
    <w:rsid w:val="004A61EC"/>
    <w:rsid w:val="004B051C"/>
    <w:rsid w:val="004C078A"/>
    <w:rsid w:val="00522598"/>
    <w:rsid w:val="00541542"/>
    <w:rsid w:val="00574878"/>
    <w:rsid w:val="0057492A"/>
    <w:rsid w:val="005776F5"/>
    <w:rsid w:val="00580EC4"/>
    <w:rsid w:val="005C17EB"/>
    <w:rsid w:val="005C3E9C"/>
    <w:rsid w:val="005F422E"/>
    <w:rsid w:val="00601E74"/>
    <w:rsid w:val="006052A0"/>
    <w:rsid w:val="006073DF"/>
    <w:rsid w:val="006348BA"/>
    <w:rsid w:val="00637A5E"/>
    <w:rsid w:val="00664CE3"/>
    <w:rsid w:val="00670320"/>
    <w:rsid w:val="00671820"/>
    <w:rsid w:val="00683779"/>
    <w:rsid w:val="00692D1F"/>
    <w:rsid w:val="006A1C12"/>
    <w:rsid w:val="006C59FD"/>
    <w:rsid w:val="006D6742"/>
    <w:rsid w:val="006E6D9E"/>
    <w:rsid w:val="0070781E"/>
    <w:rsid w:val="00720A4C"/>
    <w:rsid w:val="00726138"/>
    <w:rsid w:val="00736EA5"/>
    <w:rsid w:val="00740591"/>
    <w:rsid w:val="00743FC1"/>
    <w:rsid w:val="00782199"/>
    <w:rsid w:val="00791BE4"/>
    <w:rsid w:val="007A27F1"/>
    <w:rsid w:val="007C568A"/>
    <w:rsid w:val="007E5A18"/>
    <w:rsid w:val="007F0331"/>
    <w:rsid w:val="007F5228"/>
    <w:rsid w:val="00801744"/>
    <w:rsid w:val="0081367D"/>
    <w:rsid w:val="00825EAA"/>
    <w:rsid w:val="00867B8D"/>
    <w:rsid w:val="008A1AB9"/>
    <w:rsid w:val="008B0987"/>
    <w:rsid w:val="008B4A00"/>
    <w:rsid w:val="008C5D43"/>
    <w:rsid w:val="008D7154"/>
    <w:rsid w:val="008F42D3"/>
    <w:rsid w:val="0090352D"/>
    <w:rsid w:val="00916F8B"/>
    <w:rsid w:val="00923CFF"/>
    <w:rsid w:val="00946C86"/>
    <w:rsid w:val="0095078D"/>
    <w:rsid w:val="00951980"/>
    <w:rsid w:val="00961A6B"/>
    <w:rsid w:val="00975A9E"/>
    <w:rsid w:val="00982F45"/>
    <w:rsid w:val="009849F5"/>
    <w:rsid w:val="00995042"/>
    <w:rsid w:val="009B2B3B"/>
    <w:rsid w:val="009B526D"/>
    <w:rsid w:val="009D5586"/>
    <w:rsid w:val="009D7CF8"/>
    <w:rsid w:val="009F6129"/>
    <w:rsid w:val="00A05D41"/>
    <w:rsid w:val="00A2015A"/>
    <w:rsid w:val="00A20539"/>
    <w:rsid w:val="00A61093"/>
    <w:rsid w:val="00A71665"/>
    <w:rsid w:val="00A77DA1"/>
    <w:rsid w:val="00A83064"/>
    <w:rsid w:val="00AA72E3"/>
    <w:rsid w:val="00AD2EC9"/>
    <w:rsid w:val="00AE158A"/>
    <w:rsid w:val="00AE60A1"/>
    <w:rsid w:val="00B16210"/>
    <w:rsid w:val="00B21300"/>
    <w:rsid w:val="00B27675"/>
    <w:rsid w:val="00B27D04"/>
    <w:rsid w:val="00B65267"/>
    <w:rsid w:val="00B67DF5"/>
    <w:rsid w:val="00B91C38"/>
    <w:rsid w:val="00B929E0"/>
    <w:rsid w:val="00BC03A7"/>
    <w:rsid w:val="00BC2AC2"/>
    <w:rsid w:val="00BE4DF6"/>
    <w:rsid w:val="00C07E46"/>
    <w:rsid w:val="00C449DA"/>
    <w:rsid w:val="00C71817"/>
    <w:rsid w:val="00CA3449"/>
    <w:rsid w:val="00CB1A36"/>
    <w:rsid w:val="00CE0FBA"/>
    <w:rsid w:val="00CE2DE4"/>
    <w:rsid w:val="00CE36C6"/>
    <w:rsid w:val="00CE402B"/>
    <w:rsid w:val="00D16637"/>
    <w:rsid w:val="00D17948"/>
    <w:rsid w:val="00D31898"/>
    <w:rsid w:val="00D84320"/>
    <w:rsid w:val="00D84995"/>
    <w:rsid w:val="00D91AE0"/>
    <w:rsid w:val="00D91E8D"/>
    <w:rsid w:val="00D96849"/>
    <w:rsid w:val="00DD34D7"/>
    <w:rsid w:val="00DE5793"/>
    <w:rsid w:val="00E01B95"/>
    <w:rsid w:val="00E02CCF"/>
    <w:rsid w:val="00E22AD4"/>
    <w:rsid w:val="00E67EC3"/>
    <w:rsid w:val="00E870B9"/>
    <w:rsid w:val="00E9362D"/>
    <w:rsid w:val="00EB1F64"/>
    <w:rsid w:val="00ED5C23"/>
    <w:rsid w:val="00F26DAB"/>
    <w:rsid w:val="00F26F14"/>
    <w:rsid w:val="00F406E1"/>
    <w:rsid w:val="00F50728"/>
    <w:rsid w:val="00F73EC2"/>
    <w:rsid w:val="00FA07D0"/>
    <w:rsid w:val="00FC774E"/>
    <w:rsid w:val="00FE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9D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49DA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49DA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49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449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8B4A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64C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4CE3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64C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4CE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4C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64CE3"/>
    <w:rPr>
      <w:rFonts w:cs="Times New Roman"/>
      <w:color w:val="0000FF"/>
      <w:u w:val="single"/>
    </w:rPr>
  </w:style>
  <w:style w:type="paragraph" w:customStyle="1" w:styleId="a3">
    <w:name w:val="Текст с отступом"/>
    <w:basedOn w:val="Normal"/>
    <w:uiPriority w:val="99"/>
    <w:rsid w:val="00664CE3"/>
    <w:pPr>
      <w:widowControl w:val="0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styleId="ListParagraph">
    <w:name w:val="List Paragraph"/>
    <w:basedOn w:val="Normal"/>
    <w:uiPriority w:val="99"/>
    <w:qFormat/>
    <w:rsid w:val="00664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23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3CFF"/>
    <w:rPr>
      <w:rFonts w:ascii="Tahoma" w:hAnsi="Tahoma" w:cs="Tahoma"/>
      <w:sz w:val="16"/>
      <w:szCs w:val="16"/>
      <w:lang w:eastAsia="ru-RU"/>
    </w:rPr>
  </w:style>
  <w:style w:type="paragraph" w:customStyle="1" w:styleId="a1">
    <w:name w:val="Пункт"/>
    <w:basedOn w:val="Normal"/>
    <w:uiPriority w:val="99"/>
    <w:rsid w:val="004A0680"/>
    <w:pPr>
      <w:numPr>
        <w:ilvl w:val="1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2">
    <w:name w:val="Подпункт"/>
    <w:basedOn w:val="Normal"/>
    <w:uiPriority w:val="99"/>
    <w:rsid w:val="004A0680"/>
    <w:pPr>
      <w:numPr>
        <w:ilvl w:val="2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0">
    <w:name w:val="Раздел"/>
    <w:basedOn w:val="Normal"/>
    <w:uiPriority w:val="99"/>
    <w:rsid w:val="004A0680"/>
    <w:pPr>
      <w:numPr>
        <w:numId w:val="4"/>
      </w:numPr>
      <w:spacing w:after="200" w:line="276" w:lineRule="auto"/>
      <w:jc w:val="center"/>
      <w:outlineLvl w:val="0"/>
    </w:pPr>
    <w:rPr>
      <w:b/>
      <w:sz w:val="28"/>
      <w:szCs w:val="22"/>
      <w:lang w:eastAsia="en-US"/>
    </w:rPr>
  </w:style>
  <w:style w:type="paragraph" w:customStyle="1" w:styleId="a4">
    <w:name w:val="Заголовок документа"/>
    <w:basedOn w:val="Normal"/>
    <w:next w:val="a0"/>
    <w:uiPriority w:val="99"/>
    <w:rsid w:val="004A0680"/>
    <w:pPr>
      <w:spacing w:after="200" w:line="276" w:lineRule="auto"/>
      <w:ind w:firstLine="340"/>
      <w:jc w:val="center"/>
    </w:pPr>
    <w:rPr>
      <w:b/>
      <w:sz w:val="32"/>
      <w:szCs w:val="22"/>
      <w:lang w:eastAsia="en-US"/>
    </w:rPr>
  </w:style>
  <w:style w:type="numbering" w:customStyle="1" w:styleId="a">
    <w:name w:val="Структура"/>
    <w:rsid w:val="00AA7F59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0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82B6DFCE147896729E4606AFA6B67B89AF2E78AEB74EA3CA5DAE33BA6C0BEC99A2BD48852511ECY377L" TargetMode="External"/><Relationship Id="rId13" Type="http://schemas.openxmlformats.org/officeDocument/2006/relationships/hyperlink" Target="consultantplus://offline/ref=151CFA8FA23293CA194168C94319AD32734B189C1CE12FD0426AFEF8A309ED1DE08E3184F772CE93Z37DL" TargetMode="External"/><Relationship Id="rId18" Type="http://schemas.openxmlformats.org/officeDocument/2006/relationships/hyperlink" Target="consultantplus://offline/ref=151CFA8FA23293CA194168C94319AD32734B1F9C1CE42FD0426AFEF8A309ED1DE08E3184F772C796Z378L" TargetMode="External"/><Relationship Id="rId26" Type="http://schemas.openxmlformats.org/officeDocument/2006/relationships/hyperlink" Target="consultantplus://offline/ref=151CFA8FA23293CA194168C94319AD32734B1B9C18E72FD0426AFEF8A3Z079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51CFA8FA23293CA194168C94319AD32734B1F9C11EE2FD0426AFEF8A309ED1DE08E3184F772C79DZ371L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DC82B6DFCE147896729E4606AFA6B67B89AF2E78AEB74EA3CA5DAE33BA6C0BEC99A2BD4885241CEFY37CL" TargetMode="External"/><Relationship Id="rId17" Type="http://schemas.openxmlformats.org/officeDocument/2006/relationships/hyperlink" Target="consultantplus://offline/ref=151CFA8FA23293CA194168C94319AD32734B1F9C11EE2FD0426AFEF8A309ED1DE08E3184F772C293Z371L" TargetMode="External"/><Relationship Id="rId25" Type="http://schemas.openxmlformats.org/officeDocument/2006/relationships/hyperlink" Target="consultantplus://offline/ref=151CFA8FA23293CA194168C94319AD327349179A1AE42FD0426AFEF8A309ED1DE08E3184F770C590Z379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1CFA8FA23293CA194168C94319AD32734B1F9C11EE2FD0426AFEF8A309ED1DE08E3184F772C797Z378L" TargetMode="External"/><Relationship Id="rId20" Type="http://schemas.openxmlformats.org/officeDocument/2006/relationships/hyperlink" Target="consultantplus://offline/ref=151CFA8FA23293CA194168C94319AD32734B1F9C11EE2FD0426AFEF8A309ED1DE08E3184F772C293Z371L" TargetMode="External"/><Relationship Id="rId29" Type="http://schemas.openxmlformats.org/officeDocument/2006/relationships/hyperlink" Target="http://www.osinniki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82B6DFCE147896729E4606AFA6B67B89AF2E78AEB74EA3CA5DAE33BA6C0BEC99A2BD4885241CEFY37BL" TargetMode="External"/><Relationship Id="rId24" Type="http://schemas.openxmlformats.org/officeDocument/2006/relationships/hyperlink" Target="http://www.osinniki.org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1CFA8FA23293CA194168C94319AD327349179A1AE42FD0426AFEF8A309ED1DE08E3184F772C795Z371L" TargetMode="External"/><Relationship Id="rId23" Type="http://schemas.openxmlformats.org/officeDocument/2006/relationships/hyperlink" Target="consultantplus://offline/ref=151CFA8FA23293CA194168C94319AD32734B1B9C18E72FD0426AFEF8A3Z079L" TargetMode="External"/><Relationship Id="rId28" Type="http://schemas.openxmlformats.org/officeDocument/2006/relationships/hyperlink" Target="consultantplus://offline/ref=151CFA8FA23293CA194168C94319AD32734B1B9C18E72FD0426AFEF8A3Z079L" TargetMode="External"/><Relationship Id="rId10" Type="http://schemas.openxmlformats.org/officeDocument/2006/relationships/hyperlink" Target="consultantplus://offline/ref=DC82B6DFCE147896729E4606AFA6B67B89AC2A71AAB64EA3CA5DAE33BA6C0BEC99A2BD48852415ECY37AL" TargetMode="External"/><Relationship Id="rId19" Type="http://schemas.openxmlformats.org/officeDocument/2006/relationships/hyperlink" Target="consultantplus://offline/ref=151CFA8FA23293CA194168C94319AD32734B1F9C11EE2FD0426AFEF8A309ED1DE08E3184F772C797Z378L" TargetMode="External"/><Relationship Id="rId31" Type="http://schemas.openxmlformats.org/officeDocument/2006/relationships/hyperlink" Target="consultantplus://offline/ref=151CFA8FA23293CA194168C94319AD327348169511E52FD0426AFEF8A309ED1DE08E3184ZF7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82B6DFCE147896729E4606AFA6B67B89AF2978A8B94EA3CA5DAE33BAY67CL" TargetMode="External"/><Relationship Id="rId14" Type="http://schemas.openxmlformats.org/officeDocument/2006/relationships/hyperlink" Target="http://www.osinniki.org" TargetMode="External"/><Relationship Id="rId22" Type="http://schemas.openxmlformats.org/officeDocument/2006/relationships/hyperlink" Target="consultantplus://offline/ref=151CFA8FA23293CA194168C94319AD32734B1F9C11EE2FD0426AFEF8A309ED1DE08E3184F772C694Z378L" TargetMode="External"/><Relationship Id="rId27" Type="http://schemas.openxmlformats.org/officeDocument/2006/relationships/hyperlink" Target="http://www.osinniki.org" TargetMode="External"/><Relationship Id="rId30" Type="http://schemas.openxmlformats.org/officeDocument/2006/relationships/hyperlink" Target="consultantplus://offline/ref=151CFA8FA23293CA194168C94319AD32734B1F9C11E12FD0426AFEF8A309ED1DE08E3184F772C794Z37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1682</TotalTime>
  <Pages>10</Pages>
  <Words>4455</Words>
  <Characters>25397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Home</cp:lastModifiedBy>
  <cp:revision>54</cp:revision>
  <cp:lastPrinted>2014-11-16T08:31:00Z</cp:lastPrinted>
  <dcterms:created xsi:type="dcterms:W3CDTF">2012-10-21T05:35:00Z</dcterms:created>
  <dcterms:modified xsi:type="dcterms:W3CDTF">2014-12-23T05:12:00Z</dcterms:modified>
</cp:coreProperties>
</file>