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E" w:rsidRPr="00E116BF" w:rsidRDefault="00F16B01" w:rsidP="001F0263">
      <w:pPr>
        <w:jc w:val="center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10160</wp:posOffset>
            </wp:positionV>
            <wp:extent cx="654050" cy="774065"/>
            <wp:effectExtent l="19050" t="0" r="0" b="0"/>
            <wp:wrapTopAndBottom/>
            <wp:docPr id="7" name="Рисунок 7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52" w:rsidRDefault="005A24E4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5A24E4" w:rsidRPr="00000D0A" w:rsidRDefault="00126019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</w:p>
    <w:p w:rsidR="00E40DD5" w:rsidRDefault="001D6392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E40DD5" w:rsidRPr="00000D0A">
        <w:rPr>
          <w:noProof/>
          <w:sz w:val="28"/>
          <w:szCs w:val="28"/>
        </w:rPr>
        <w:t>униципальное образование – Осинник</w:t>
      </w:r>
      <w:r w:rsidR="005A24E4">
        <w:rPr>
          <w:noProof/>
          <w:sz w:val="28"/>
          <w:szCs w:val="28"/>
        </w:rPr>
        <w:t>овский городской округ</w:t>
      </w:r>
    </w:p>
    <w:p w:rsidR="005A24E4" w:rsidRPr="00000D0A" w:rsidRDefault="005A24E4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</w:t>
      </w:r>
      <w:r w:rsidR="006931FE">
        <w:rPr>
          <w:noProof/>
          <w:sz w:val="28"/>
          <w:szCs w:val="28"/>
        </w:rPr>
        <w:t>овского городского округа</w:t>
      </w:r>
    </w:p>
    <w:p w:rsidR="008166E4" w:rsidRPr="00000D0A" w:rsidRDefault="008166E4" w:rsidP="00E40DD5">
      <w:pPr>
        <w:jc w:val="center"/>
        <w:rPr>
          <w:noProof/>
          <w:sz w:val="28"/>
          <w:szCs w:val="28"/>
        </w:rPr>
      </w:pPr>
    </w:p>
    <w:p w:rsidR="00F178B3" w:rsidRPr="00000D0A" w:rsidRDefault="00F178B3" w:rsidP="00E40DD5">
      <w:pPr>
        <w:jc w:val="center"/>
        <w:rPr>
          <w:sz w:val="28"/>
          <w:szCs w:val="28"/>
        </w:rPr>
      </w:pPr>
    </w:p>
    <w:p w:rsidR="00F178B3" w:rsidRPr="008166E4" w:rsidRDefault="00396248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F178B3" w:rsidRPr="00000D0A" w:rsidRDefault="00F178B3">
      <w:pPr>
        <w:jc w:val="center"/>
        <w:rPr>
          <w:noProof/>
          <w:sz w:val="20"/>
          <w:u w:val="single"/>
        </w:rPr>
      </w:pPr>
    </w:p>
    <w:p w:rsidR="005D575A" w:rsidRDefault="005D575A" w:rsidP="008166E4">
      <w:pPr>
        <w:jc w:val="both"/>
        <w:rPr>
          <w:noProof/>
        </w:rPr>
      </w:pPr>
    </w:p>
    <w:p w:rsidR="005D575A" w:rsidRDefault="005D575A" w:rsidP="008166E4">
      <w:pPr>
        <w:jc w:val="both"/>
        <w:rPr>
          <w:noProof/>
        </w:rPr>
      </w:pPr>
      <w:r>
        <w:rPr>
          <w:noProof/>
        </w:rPr>
        <w:t xml:space="preserve">___________________                                                                       </w:t>
      </w:r>
      <w:r w:rsidR="00C44C7D">
        <w:rPr>
          <w:noProof/>
        </w:rPr>
        <w:t xml:space="preserve">                      </w:t>
      </w:r>
      <w:r>
        <w:rPr>
          <w:noProof/>
        </w:rPr>
        <w:t>№ ____________</w:t>
      </w:r>
    </w:p>
    <w:p w:rsidR="007E38BC" w:rsidRPr="00000D0A" w:rsidRDefault="00837239" w:rsidP="008166E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 w:rsidR="00BB2E78">
        <w:rPr>
          <w:noProof/>
        </w:rPr>
        <w:t xml:space="preserve">                               </w:t>
      </w:r>
      <w:r w:rsidR="00B67571">
        <w:rPr>
          <w:noProof/>
        </w:rPr>
        <w:t xml:space="preserve">        </w:t>
      </w:r>
    </w:p>
    <w:p w:rsidR="00F178B3" w:rsidRPr="00000D0A" w:rsidRDefault="00837239">
      <w:pPr>
        <w:pStyle w:val="a4"/>
        <w:ind w:firstLine="0"/>
        <w:rPr>
          <w:noProof w:val="0"/>
        </w:rPr>
      </w:pPr>
      <w:r w:rsidRPr="00000D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35pt;margin-top:5.5pt;width:303.45pt;height:64.6pt;z-index:251658240" stroked="f">
            <v:textbox>
              <w:txbxContent>
                <w:p w:rsidR="00C44C7D" w:rsidRPr="002A641C" w:rsidRDefault="00FD3CBF" w:rsidP="00FD3CBF">
                  <w:pPr>
                    <w:spacing w:line="276" w:lineRule="auto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Об устойчивости функционирования организаций в чрезвычайных ситуациях межмуниципального характера мирного времени и в военное время</w:t>
                  </w:r>
                </w:p>
                <w:p w:rsidR="00C44C7D" w:rsidRPr="002A641C" w:rsidRDefault="00C44C7D" w:rsidP="00C44C7D">
                  <w:pPr>
                    <w:rPr>
                      <w:szCs w:val="24"/>
                    </w:rPr>
                  </w:pPr>
                  <w:r w:rsidRPr="002A641C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E13D8B" w:rsidRPr="00000D0A" w:rsidRDefault="00E13D8B" w:rsidP="003D00A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8B3" w:rsidRPr="00000D0A" w:rsidRDefault="00F178B3">
      <w:pPr>
        <w:pStyle w:val="a4"/>
        <w:ind w:firstLine="0"/>
        <w:rPr>
          <w:noProof w:val="0"/>
        </w:rPr>
      </w:pPr>
    </w:p>
    <w:p w:rsidR="00712462" w:rsidRPr="00000D0A" w:rsidRDefault="00712462" w:rsidP="007E38BC">
      <w:pPr>
        <w:pStyle w:val="a4"/>
        <w:ind w:firstLine="142"/>
        <w:rPr>
          <w:noProof w:val="0"/>
        </w:rPr>
      </w:pPr>
    </w:p>
    <w:p w:rsidR="00C44C7D" w:rsidRDefault="00C44C7D" w:rsidP="00FD3CBF">
      <w:pPr>
        <w:pStyle w:val="a4"/>
        <w:spacing w:line="360" w:lineRule="auto"/>
        <w:ind w:firstLine="0"/>
        <w:rPr>
          <w:noProof w:val="0"/>
          <w:szCs w:val="24"/>
        </w:rPr>
      </w:pPr>
    </w:p>
    <w:p w:rsidR="00FD3CBF" w:rsidRDefault="00FD3CBF" w:rsidP="00FD3CBF">
      <w:pPr>
        <w:pStyle w:val="a4"/>
        <w:spacing w:line="360" w:lineRule="auto"/>
        <w:ind w:firstLine="0"/>
        <w:rPr>
          <w:noProof w:val="0"/>
          <w:szCs w:val="24"/>
        </w:rPr>
      </w:pPr>
    </w:p>
    <w:p w:rsidR="00FD3CBF" w:rsidRDefault="00FD3CBF" w:rsidP="00FD3CBF">
      <w:pPr>
        <w:spacing w:line="276" w:lineRule="auto"/>
        <w:ind w:firstLine="567"/>
        <w:jc w:val="both"/>
      </w:pPr>
      <w: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98"/>
          <w:attr w:name="Day" w:val="12"/>
          <w:attr w:name="Month" w:val="2"/>
          <w:attr w:name="ls" w:val="trans"/>
        </w:smartTagPr>
        <w:r>
          <w:t>12.02.98</w:t>
        </w:r>
      </w:smartTag>
      <w:r w:rsidR="00A84077">
        <w:t xml:space="preserve"> г № 28-ФЗ «</w:t>
      </w:r>
      <w:r>
        <w:t>О гражданской обор</w:t>
      </w:r>
      <w:r>
        <w:t>о</w:t>
      </w:r>
      <w:r>
        <w:t xml:space="preserve">не», от </w:t>
      </w:r>
      <w:smartTag w:uri="urn:schemas-microsoft-com:office:smarttags" w:element="date">
        <w:smartTagPr>
          <w:attr w:name="Year" w:val="94"/>
          <w:attr w:name="Day" w:val="21"/>
          <w:attr w:name="Month" w:val="12"/>
          <w:attr w:name="ls" w:val="trans"/>
        </w:smartTagPr>
        <w:r>
          <w:t>21.12.94</w:t>
        </w:r>
      </w:smartTag>
      <w:r>
        <w:t xml:space="preserve"> г № 68-ФЗ «О защите населения и территорий от чрезвычайных ситуаций пр</w:t>
      </w:r>
      <w:r>
        <w:t>и</w:t>
      </w:r>
      <w:r>
        <w:t>родного и техногенного характера», постановлением Правительства Российской Федер</w:t>
      </w:r>
      <w:r>
        <w:t>а</w:t>
      </w:r>
      <w:r>
        <w:t xml:space="preserve">ции от </w:t>
      </w:r>
      <w:smartTag w:uri="urn:schemas-microsoft-com:office:smarttags" w:element="date">
        <w:smartTagPr>
          <w:attr w:name="Year" w:val="2003"/>
          <w:attr w:name="Day" w:val="30"/>
          <w:attr w:name="Month" w:val="12"/>
          <w:attr w:name="ls" w:val="trans"/>
        </w:smartTagPr>
        <w:r>
          <w:t>30.12.2003</w:t>
        </w:r>
      </w:smartTag>
      <w:r>
        <w:t xml:space="preserve"> г № 794 «О единой государственной системе предупреждения и ликвидации чрезв</w:t>
      </w:r>
      <w:r>
        <w:t>ы</w:t>
      </w:r>
      <w:r>
        <w:t xml:space="preserve">чайных ситуаций», Законом Кемеровской области от </w:t>
      </w:r>
      <w:smartTag w:uri="urn:schemas-microsoft-com:office:smarttags" w:element="date">
        <w:smartTagPr>
          <w:attr w:name="Year" w:val="1998"/>
          <w:attr w:name="Day" w:val="02"/>
          <w:attr w:name="Month" w:val="11"/>
          <w:attr w:name="ls" w:val="trans"/>
        </w:smartTagPr>
        <w:r>
          <w:t>02.11.1998</w:t>
        </w:r>
      </w:smartTag>
      <w:r>
        <w:t xml:space="preserve"> г. № 50-ОЗ «О защите насел</w:t>
      </w:r>
      <w:r>
        <w:t>е</w:t>
      </w:r>
      <w:r>
        <w:t>ния и территории Кемеровской области от чрезвычайных ситуаций природного и те</w:t>
      </w:r>
      <w:r>
        <w:t>х</w:t>
      </w:r>
      <w:r>
        <w:t xml:space="preserve">ногенного характера», постановлением Коллегии Администрации Кемеровской области от </w:t>
      </w:r>
      <w:smartTag w:uri="urn:schemas-microsoft-com:office:smarttags" w:element="date">
        <w:smartTagPr>
          <w:attr w:name="Year" w:val="2008"/>
          <w:attr w:name="Day" w:val="16"/>
          <w:attr w:name="Month" w:val="05"/>
          <w:attr w:name="ls" w:val="trans"/>
        </w:smartTagPr>
        <w:r>
          <w:t>16.05.2008</w:t>
        </w:r>
      </w:smartTag>
      <w:r>
        <w:t xml:space="preserve"> г. №</w:t>
      </w:r>
      <w:r w:rsidR="00A84077">
        <w:t xml:space="preserve"> </w:t>
      </w:r>
      <w:r>
        <w:t>194 «Об устойчивости функционирования организаций в чрезвычайных ситуациях межмун</w:t>
      </w:r>
      <w:r>
        <w:t>и</w:t>
      </w:r>
      <w:r>
        <w:t>ципального и регионального характера мирного времени и в военное время» (в редакции постановления Коллегии Администрации Кемеровской области от 11.02.2010 № 62), от 19.10.2016 г. № 414 «О внесении изменений в постановление Коллегии Администрации Кемеровской области от  16.05.2008 № 194 «Об устойчивости функционирования организаций в чрезвычайных ситуациях межмуниципального и регионального характера</w:t>
      </w:r>
      <w:r w:rsidRPr="00FD3CBF">
        <w:t xml:space="preserve"> </w:t>
      </w:r>
      <w:r>
        <w:t>мирного времени и в военное время»,  а также в целях реализации гос</w:t>
      </w:r>
      <w:r>
        <w:t>у</w:t>
      </w:r>
      <w:r>
        <w:t>дарственной политики в области предупреждения чрезвычайных ситуаций и повышения устойчивости функционирования организаций в чрезвычайных ситуаций межмуниципального хара</w:t>
      </w:r>
      <w:r>
        <w:t>к</w:t>
      </w:r>
      <w:r>
        <w:t>тера:</w:t>
      </w:r>
    </w:p>
    <w:p w:rsidR="00FD3CBF" w:rsidRDefault="00FD3CBF" w:rsidP="00FD3CBF">
      <w:pPr>
        <w:spacing w:line="276" w:lineRule="auto"/>
        <w:ind w:firstLine="567"/>
        <w:jc w:val="both"/>
      </w:pPr>
      <w:r>
        <w:t>1. Утвердить прилагаемое Положение об устойчивости функционирования организ</w:t>
      </w:r>
      <w:r>
        <w:t>а</w:t>
      </w:r>
      <w:r>
        <w:t>ций в чрезвычайных ситуациях межмуниципального характера мирного времени и в военное вр</w:t>
      </w:r>
      <w:r>
        <w:t>е</w:t>
      </w:r>
      <w:r>
        <w:t>мя.</w:t>
      </w:r>
    </w:p>
    <w:p w:rsidR="00FD3CBF" w:rsidRDefault="00A84077" w:rsidP="00FD3CBF">
      <w:pPr>
        <w:spacing w:line="276" w:lineRule="auto"/>
        <w:ind w:firstLine="567"/>
        <w:jc w:val="both"/>
      </w:pPr>
      <w:r>
        <w:t>2. Главе администрации</w:t>
      </w:r>
      <w:r w:rsidR="00FD3CBF">
        <w:t xml:space="preserve"> п. Тайжина:</w:t>
      </w:r>
    </w:p>
    <w:p w:rsidR="00FD3CBF" w:rsidRDefault="00FD3CBF" w:rsidP="00FD3CBF">
      <w:pPr>
        <w:spacing w:line="276" w:lineRule="auto"/>
        <w:ind w:firstLine="567"/>
        <w:jc w:val="both"/>
      </w:pPr>
      <w:r>
        <w:t>2.1 Организовать работу с руководителями организаций, имеющих производственные мощности по выпуску всех видов продукции, а также относящихся к системе жизнеобеспеч</w:t>
      </w:r>
      <w:r>
        <w:t>е</w:t>
      </w:r>
      <w:r>
        <w:t>ния населения, по вопросам планирования и проведения мероприятий по поддержанию устойчив</w:t>
      </w:r>
      <w:r>
        <w:t>о</w:t>
      </w:r>
      <w:r>
        <w:t xml:space="preserve">сти функционирования организаций в чрезвычайных ситуациях </w:t>
      </w:r>
      <w:r>
        <w:lastRenderedPageBreak/>
        <w:t>межмуниципального х</w:t>
      </w:r>
      <w:r>
        <w:t>а</w:t>
      </w:r>
      <w:r>
        <w:t>рактера мирного времени и в военное время (далее – устойчивость функционирования орган</w:t>
      </w:r>
      <w:r>
        <w:t>и</w:t>
      </w:r>
      <w:r>
        <w:t>заций).</w:t>
      </w:r>
    </w:p>
    <w:p w:rsidR="00FD3CBF" w:rsidRDefault="00FD3CBF" w:rsidP="00FD3CBF">
      <w:pPr>
        <w:spacing w:line="276" w:lineRule="auto"/>
        <w:ind w:firstLine="567"/>
        <w:jc w:val="both"/>
      </w:pPr>
      <w:r>
        <w:t>2.2 Осуществлять контроль за выполнением мероприятий по повышению устойчивости функционирования организаций, предусмотренных в планах гражданской обороны</w:t>
      </w:r>
      <w:r w:rsidR="00A84077">
        <w:t xml:space="preserve"> и защиты населения</w:t>
      </w:r>
      <w:r>
        <w:t>, р</w:t>
      </w:r>
      <w:r>
        <w:t>а</w:t>
      </w:r>
      <w:r>
        <w:t xml:space="preserve">ботой комиссии по повышению устойчивости функционирования экономики </w:t>
      </w:r>
      <w:r w:rsidR="00A84077">
        <w:t xml:space="preserve">Осинниковского городского округа </w:t>
      </w:r>
      <w:r>
        <w:t>чрезвычайных ситуациях природного и техногенного характера мирного времени и в вое</w:t>
      </w:r>
      <w:r>
        <w:t>н</w:t>
      </w:r>
      <w:r>
        <w:t>ное время в ходе комплексных проверок.</w:t>
      </w:r>
    </w:p>
    <w:p w:rsidR="00A84077" w:rsidRDefault="009F6A4B" w:rsidP="00A84077">
      <w:pPr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3</w:t>
      </w:r>
      <w:r w:rsidR="00A84077">
        <w:rPr>
          <w:szCs w:val="24"/>
        </w:rPr>
        <w:t>.</w:t>
      </w:r>
      <w:r w:rsidR="00A84077" w:rsidRPr="00EB2FAB">
        <w:rPr>
          <w:szCs w:val="24"/>
        </w:rPr>
        <w:t xml:space="preserve"> Постановление </w:t>
      </w:r>
      <w:r w:rsidR="00A84077">
        <w:rPr>
          <w:szCs w:val="24"/>
        </w:rPr>
        <w:t>Главы города Осинники № 566-П от 03.06.2008</w:t>
      </w:r>
      <w:r w:rsidR="00A84077" w:rsidRPr="00EB2FAB">
        <w:rPr>
          <w:szCs w:val="24"/>
        </w:rPr>
        <w:t xml:space="preserve"> года «</w:t>
      </w:r>
      <w:r w:rsidR="00A84077">
        <w:rPr>
          <w:szCs w:val="24"/>
        </w:rPr>
        <w:t xml:space="preserve">Об устойчивости функционирования организаций в чрезвычайных ситуациях межмуниципального характера» </w:t>
      </w:r>
      <w:r w:rsidR="00A84077" w:rsidRPr="00EB2FAB">
        <w:rPr>
          <w:szCs w:val="24"/>
        </w:rPr>
        <w:t>считать утратившим силу.</w:t>
      </w:r>
    </w:p>
    <w:p w:rsidR="00A84077" w:rsidRPr="002A641C" w:rsidRDefault="009F6A4B" w:rsidP="00A84077">
      <w:pPr>
        <w:pStyle w:val="a4"/>
        <w:spacing w:line="276" w:lineRule="auto"/>
        <w:ind w:firstLine="709"/>
        <w:rPr>
          <w:noProof w:val="0"/>
          <w:szCs w:val="24"/>
        </w:rPr>
      </w:pPr>
      <w:r>
        <w:rPr>
          <w:noProof w:val="0"/>
          <w:szCs w:val="24"/>
        </w:rPr>
        <w:t>4</w:t>
      </w:r>
      <w:r w:rsidR="00A84077">
        <w:rPr>
          <w:noProof w:val="0"/>
          <w:szCs w:val="24"/>
        </w:rPr>
        <w:t xml:space="preserve">. </w:t>
      </w:r>
      <w:r w:rsidR="00A84077">
        <w:t xml:space="preserve">МКУ «Управлению по защите населения и территории» Осинниковского городского округа </w:t>
      </w:r>
      <w:r w:rsidR="00A84077">
        <w:rPr>
          <w:noProof w:val="0"/>
          <w:szCs w:val="24"/>
        </w:rPr>
        <w:t>опубликовать постановление в городской общественно-политической газете «Время и Жизнь».</w:t>
      </w:r>
    </w:p>
    <w:p w:rsidR="00A84077" w:rsidRPr="002A641C" w:rsidRDefault="009F6A4B" w:rsidP="00A84077">
      <w:pPr>
        <w:tabs>
          <w:tab w:val="left" w:pos="1843"/>
        </w:tabs>
        <w:spacing w:line="276" w:lineRule="auto"/>
        <w:ind w:firstLine="720"/>
        <w:jc w:val="both"/>
        <w:rPr>
          <w:szCs w:val="24"/>
        </w:rPr>
      </w:pPr>
      <w:r>
        <w:rPr>
          <w:szCs w:val="24"/>
        </w:rPr>
        <w:t>5</w:t>
      </w:r>
      <w:r w:rsidR="00A84077">
        <w:rPr>
          <w:szCs w:val="24"/>
        </w:rPr>
        <w:t xml:space="preserve">. </w:t>
      </w:r>
      <w:r w:rsidR="00B23849">
        <w:rPr>
          <w:szCs w:val="24"/>
        </w:rPr>
        <w:t xml:space="preserve">Контроль </w:t>
      </w:r>
      <w:r w:rsidR="00A84077" w:rsidRPr="005D575A">
        <w:rPr>
          <w:szCs w:val="24"/>
        </w:rPr>
        <w:t xml:space="preserve">за исполнением  настоящего  постановления  возложить  </w:t>
      </w:r>
      <w:r w:rsidR="00A84077">
        <w:rPr>
          <w:szCs w:val="24"/>
        </w:rPr>
        <w:t xml:space="preserve">на </w:t>
      </w:r>
      <w:r w:rsidR="009854E6">
        <w:rPr>
          <w:szCs w:val="24"/>
        </w:rPr>
        <w:t>з</w:t>
      </w:r>
      <w:r w:rsidR="00A84077">
        <w:rPr>
          <w:szCs w:val="24"/>
        </w:rPr>
        <w:t>аме</w:t>
      </w:r>
      <w:r w:rsidR="00B23849">
        <w:rPr>
          <w:szCs w:val="24"/>
        </w:rPr>
        <w:t>стителя Главы городского округа</w:t>
      </w:r>
      <w:r w:rsidR="009854E6">
        <w:rPr>
          <w:szCs w:val="24"/>
        </w:rPr>
        <w:t xml:space="preserve"> по жилищно-коммунальному хозяйству</w:t>
      </w:r>
      <w:r w:rsidR="00B23849">
        <w:rPr>
          <w:szCs w:val="24"/>
        </w:rPr>
        <w:t>.</w:t>
      </w:r>
    </w:p>
    <w:p w:rsidR="00A84077" w:rsidRPr="002A641C" w:rsidRDefault="009F6A4B" w:rsidP="00A84077">
      <w:pPr>
        <w:pStyle w:val="a4"/>
        <w:spacing w:line="276" w:lineRule="auto"/>
        <w:ind w:firstLine="709"/>
        <w:rPr>
          <w:noProof w:val="0"/>
          <w:szCs w:val="24"/>
        </w:rPr>
      </w:pPr>
      <w:r>
        <w:rPr>
          <w:noProof w:val="0"/>
          <w:szCs w:val="24"/>
        </w:rPr>
        <w:t>6</w:t>
      </w:r>
      <w:r w:rsidR="00A84077">
        <w:rPr>
          <w:noProof w:val="0"/>
          <w:szCs w:val="24"/>
        </w:rPr>
        <w:t xml:space="preserve">. Постановление </w:t>
      </w:r>
      <w:r w:rsidR="00A84077">
        <w:rPr>
          <w:szCs w:val="24"/>
        </w:rPr>
        <w:t>вступает в силу со дня опубликования.</w:t>
      </w:r>
    </w:p>
    <w:p w:rsidR="00A84077" w:rsidRPr="002A641C" w:rsidRDefault="00A84077" w:rsidP="00A84077">
      <w:pPr>
        <w:pStyle w:val="a4"/>
        <w:spacing w:line="276" w:lineRule="auto"/>
        <w:ind w:firstLine="709"/>
        <w:rPr>
          <w:noProof w:val="0"/>
          <w:szCs w:val="24"/>
        </w:rPr>
      </w:pPr>
    </w:p>
    <w:p w:rsidR="00A84077" w:rsidRDefault="00A84077" w:rsidP="00A84077">
      <w:pPr>
        <w:pStyle w:val="a4"/>
        <w:spacing w:line="276" w:lineRule="auto"/>
        <w:ind w:firstLine="709"/>
        <w:rPr>
          <w:noProof w:val="0"/>
          <w:szCs w:val="24"/>
        </w:rPr>
      </w:pPr>
    </w:p>
    <w:p w:rsidR="00A84077" w:rsidRPr="002A641C" w:rsidRDefault="00A84077" w:rsidP="00A84077">
      <w:pPr>
        <w:pStyle w:val="a4"/>
        <w:spacing w:line="276" w:lineRule="auto"/>
        <w:ind w:firstLine="709"/>
        <w:rPr>
          <w:noProof w:val="0"/>
          <w:szCs w:val="24"/>
        </w:rPr>
      </w:pPr>
    </w:p>
    <w:p w:rsidR="00A84077" w:rsidRPr="002A641C" w:rsidRDefault="00A84077" w:rsidP="00A84077">
      <w:pPr>
        <w:pStyle w:val="a4"/>
        <w:spacing w:line="276" w:lineRule="auto"/>
        <w:ind w:firstLine="0"/>
        <w:rPr>
          <w:noProof w:val="0"/>
          <w:szCs w:val="24"/>
        </w:rPr>
      </w:pPr>
      <w:r w:rsidRPr="002A641C">
        <w:rPr>
          <w:noProof w:val="0"/>
          <w:szCs w:val="24"/>
        </w:rPr>
        <w:t>Глава Осинниковского</w:t>
      </w:r>
    </w:p>
    <w:p w:rsidR="00A84077" w:rsidRPr="002A641C" w:rsidRDefault="00A84077" w:rsidP="00A84077">
      <w:pPr>
        <w:pStyle w:val="a4"/>
        <w:spacing w:line="276" w:lineRule="auto"/>
        <w:ind w:firstLine="0"/>
        <w:rPr>
          <w:noProof w:val="0"/>
          <w:szCs w:val="24"/>
        </w:rPr>
      </w:pPr>
      <w:r w:rsidRPr="002A641C">
        <w:rPr>
          <w:noProof w:val="0"/>
          <w:szCs w:val="24"/>
        </w:rPr>
        <w:t xml:space="preserve">городского округа                                                                                    </w:t>
      </w:r>
      <w:r>
        <w:rPr>
          <w:noProof w:val="0"/>
          <w:szCs w:val="24"/>
        </w:rPr>
        <w:t xml:space="preserve">           </w:t>
      </w:r>
      <w:r w:rsidRPr="002A641C">
        <w:rPr>
          <w:noProof w:val="0"/>
          <w:szCs w:val="24"/>
        </w:rPr>
        <w:t>И.В.Романов</w:t>
      </w:r>
    </w:p>
    <w:p w:rsidR="00A84077" w:rsidRDefault="00A84077" w:rsidP="00A84077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A84077" w:rsidRDefault="00A84077" w:rsidP="00A84077">
      <w:pPr>
        <w:pStyle w:val="a4"/>
        <w:ind w:firstLine="0"/>
        <w:rPr>
          <w:noProof w:val="0"/>
          <w:sz w:val="20"/>
        </w:rPr>
      </w:pPr>
    </w:p>
    <w:p w:rsidR="00A84077" w:rsidRDefault="00A84077" w:rsidP="00A84077">
      <w:pPr>
        <w:pStyle w:val="a4"/>
        <w:ind w:firstLine="0"/>
        <w:rPr>
          <w:noProof w:val="0"/>
          <w:sz w:val="20"/>
        </w:rPr>
      </w:pPr>
    </w:p>
    <w:p w:rsidR="00A84077" w:rsidRPr="00C9765B" w:rsidRDefault="00A84077" w:rsidP="00A84077">
      <w:pPr>
        <w:pStyle w:val="a4"/>
        <w:ind w:firstLine="0"/>
        <w:rPr>
          <w:noProof w:val="0"/>
          <w:sz w:val="20"/>
        </w:rPr>
      </w:pPr>
    </w:p>
    <w:p w:rsidR="009F6A4B" w:rsidRDefault="009F6A4B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noProof w:val="0"/>
          <w:szCs w:val="24"/>
        </w:rPr>
      </w:pPr>
    </w:p>
    <w:p w:rsidR="00941078" w:rsidRDefault="00941078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9F6A4B" w:rsidRDefault="009F6A4B" w:rsidP="00A84077">
      <w:pPr>
        <w:pStyle w:val="a4"/>
        <w:ind w:firstLine="0"/>
        <w:rPr>
          <w:sz w:val="20"/>
        </w:rPr>
      </w:pPr>
    </w:p>
    <w:p w:rsidR="00A84077" w:rsidRDefault="00A84077" w:rsidP="00A84077">
      <w:pPr>
        <w:pStyle w:val="a4"/>
        <w:ind w:firstLine="0"/>
        <w:rPr>
          <w:sz w:val="20"/>
        </w:rPr>
      </w:pPr>
      <w:r>
        <w:rPr>
          <w:sz w:val="20"/>
        </w:rPr>
        <w:t>Д.Е. Росс</w:t>
      </w:r>
    </w:p>
    <w:p w:rsidR="00A84077" w:rsidRPr="00EB2FAB" w:rsidRDefault="00A84077" w:rsidP="00A84077">
      <w:pPr>
        <w:pStyle w:val="a4"/>
        <w:ind w:firstLine="0"/>
        <w:rPr>
          <w:sz w:val="20"/>
        </w:rPr>
      </w:pPr>
      <w:r w:rsidRPr="0088334A">
        <w:rPr>
          <w:sz w:val="20"/>
        </w:rPr>
        <w:t>4-</w:t>
      </w:r>
      <w:r>
        <w:rPr>
          <w:sz w:val="20"/>
        </w:rPr>
        <w:t>37</w:t>
      </w:r>
      <w:r w:rsidRPr="0088334A">
        <w:rPr>
          <w:sz w:val="20"/>
        </w:rPr>
        <w:t>-23</w:t>
      </w:r>
    </w:p>
    <w:p w:rsidR="006D5559" w:rsidRDefault="006D5559" w:rsidP="00467734">
      <w:pPr>
        <w:pStyle w:val="a4"/>
        <w:spacing w:line="276" w:lineRule="auto"/>
        <w:ind w:firstLine="0"/>
        <w:jc w:val="right"/>
        <w:rPr>
          <w:szCs w:val="24"/>
        </w:rPr>
      </w:pPr>
    </w:p>
    <w:p w:rsidR="006D5559" w:rsidRDefault="006D5559" w:rsidP="00467734">
      <w:pPr>
        <w:pStyle w:val="a4"/>
        <w:spacing w:line="276" w:lineRule="auto"/>
        <w:ind w:firstLine="0"/>
        <w:jc w:val="right"/>
        <w:rPr>
          <w:szCs w:val="24"/>
        </w:rPr>
      </w:pPr>
    </w:p>
    <w:p w:rsidR="006D5559" w:rsidRDefault="006D5559" w:rsidP="00467734">
      <w:pPr>
        <w:pStyle w:val="a4"/>
        <w:spacing w:line="276" w:lineRule="auto"/>
        <w:ind w:firstLine="0"/>
        <w:jc w:val="right"/>
        <w:rPr>
          <w:szCs w:val="24"/>
        </w:rPr>
      </w:pPr>
    </w:p>
    <w:p w:rsidR="00467734" w:rsidRPr="00DE7C14" w:rsidRDefault="00467734" w:rsidP="00467734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lastRenderedPageBreak/>
        <w:t>Приложение</w:t>
      </w:r>
    </w:p>
    <w:p w:rsidR="00467734" w:rsidRPr="00DE7C14" w:rsidRDefault="00467734" w:rsidP="00467734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t xml:space="preserve">к  постановлению </w:t>
      </w:r>
      <w:r>
        <w:rPr>
          <w:szCs w:val="24"/>
        </w:rPr>
        <w:t>Администрации</w:t>
      </w:r>
    </w:p>
    <w:p w:rsidR="00467734" w:rsidRPr="00DE7C14" w:rsidRDefault="00467734" w:rsidP="00467734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t>Осинниковского городского округа</w:t>
      </w:r>
    </w:p>
    <w:p w:rsidR="00FD3CBF" w:rsidRPr="00467734" w:rsidRDefault="00467734" w:rsidP="00467734">
      <w:pPr>
        <w:pStyle w:val="a4"/>
        <w:spacing w:line="276" w:lineRule="auto"/>
        <w:ind w:firstLine="0"/>
        <w:jc w:val="right"/>
        <w:rPr>
          <w:sz w:val="28"/>
          <w:szCs w:val="28"/>
        </w:rPr>
      </w:pPr>
      <w:r w:rsidRPr="00DE7C14">
        <w:rPr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      №________от__________2017</w:t>
      </w:r>
      <w:r w:rsidRPr="00DE7C14">
        <w:rPr>
          <w:szCs w:val="24"/>
        </w:rPr>
        <w:t xml:space="preserve"> г</w:t>
      </w:r>
    </w:p>
    <w:p w:rsidR="00FD3CBF" w:rsidRDefault="00FD3CBF" w:rsidP="00FD3CBF">
      <w:pPr>
        <w:ind w:firstLine="567"/>
        <w:jc w:val="center"/>
        <w:rPr>
          <w:b/>
        </w:rPr>
      </w:pPr>
    </w:p>
    <w:p w:rsidR="00467734" w:rsidRDefault="00467734" w:rsidP="00FD3CBF">
      <w:pPr>
        <w:ind w:firstLine="567"/>
        <w:jc w:val="center"/>
        <w:rPr>
          <w:b/>
        </w:rPr>
      </w:pPr>
    </w:p>
    <w:p w:rsidR="00467734" w:rsidRDefault="00467734" w:rsidP="00FD3CBF">
      <w:pPr>
        <w:ind w:firstLine="567"/>
        <w:jc w:val="center"/>
        <w:rPr>
          <w:b/>
        </w:rPr>
      </w:pPr>
    </w:p>
    <w:p w:rsidR="00FD3CBF" w:rsidRDefault="00FD3CBF" w:rsidP="00467734">
      <w:pPr>
        <w:spacing w:line="276" w:lineRule="auto"/>
        <w:ind w:firstLine="567"/>
        <w:jc w:val="center"/>
      </w:pPr>
      <w:r w:rsidRPr="00785529">
        <w:rPr>
          <w:b/>
        </w:rPr>
        <w:t>П О Л О Ж Е Н И Е</w:t>
      </w:r>
    </w:p>
    <w:p w:rsidR="00FD3CBF" w:rsidRPr="000D0144" w:rsidRDefault="00FD3CBF" w:rsidP="00467734">
      <w:pPr>
        <w:spacing w:line="276" w:lineRule="auto"/>
        <w:ind w:firstLine="567"/>
        <w:jc w:val="center"/>
        <w:rPr>
          <w:b/>
        </w:rPr>
      </w:pPr>
      <w:r w:rsidRPr="000D0144">
        <w:rPr>
          <w:b/>
        </w:rPr>
        <w:t>об устойчивости функционирования организаций в чрезвычайных ситуациях межмун</w:t>
      </w:r>
      <w:r w:rsidRPr="000D0144">
        <w:rPr>
          <w:b/>
        </w:rPr>
        <w:t>и</w:t>
      </w:r>
      <w:r w:rsidRPr="000D0144">
        <w:rPr>
          <w:b/>
        </w:rPr>
        <w:t>ципального характера мирного и в военное время</w:t>
      </w:r>
    </w:p>
    <w:p w:rsidR="00FD3CBF" w:rsidRDefault="00FD3CBF" w:rsidP="00467734">
      <w:pPr>
        <w:pStyle w:val="a4"/>
        <w:spacing w:line="276" w:lineRule="auto"/>
        <w:ind w:firstLine="0"/>
        <w:rPr>
          <w:b/>
          <w:noProof w:val="0"/>
          <w:sz w:val="28"/>
          <w:szCs w:val="28"/>
        </w:rPr>
      </w:pPr>
    </w:p>
    <w:p w:rsidR="00FD3CBF" w:rsidRPr="00785529" w:rsidRDefault="00FD3CBF" w:rsidP="00467734">
      <w:pPr>
        <w:pStyle w:val="a4"/>
        <w:spacing w:line="276" w:lineRule="auto"/>
        <w:ind w:firstLine="0"/>
        <w:rPr>
          <w:b/>
          <w:noProof w:val="0"/>
          <w:sz w:val="28"/>
          <w:szCs w:val="28"/>
        </w:rPr>
      </w:pPr>
    </w:p>
    <w:p w:rsidR="00FD3CBF" w:rsidRPr="00B0026E" w:rsidRDefault="00FD3CBF" w:rsidP="00467734">
      <w:pPr>
        <w:pStyle w:val="a4"/>
        <w:numPr>
          <w:ilvl w:val="0"/>
          <w:numId w:val="33"/>
        </w:numPr>
        <w:tabs>
          <w:tab w:val="clear" w:pos="1069"/>
        </w:tabs>
        <w:spacing w:line="276" w:lineRule="auto"/>
        <w:ind w:left="0" w:firstLine="0"/>
        <w:jc w:val="center"/>
        <w:rPr>
          <w:b/>
          <w:noProof w:val="0"/>
          <w:szCs w:val="24"/>
        </w:rPr>
      </w:pPr>
      <w:r w:rsidRPr="00B0026E">
        <w:rPr>
          <w:b/>
          <w:noProof w:val="0"/>
          <w:szCs w:val="24"/>
        </w:rPr>
        <w:t>Общие положения, основные понятия и определения</w:t>
      </w:r>
    </w:p>
    <w:p w:rsidR="00FD3CBF" w:rsidRPr="000D0144" w:rsidRDefault="00FD3CBF" w:rsidP="00467734">
      <w:pPr>
        <w:pStyle w:val="a4"/>
        <w:spacing w:line="276" w:lineRule="auto"/>
        <w:ind w:left="709" w:firstLine="0"/>
        <w:rPr>
          <w:noProof w:val="0"/>
          <w:szCs w:val="24"/>
        </w:rPr>
      </w:pP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 xml:space="preserve">1.1 </w:t>
      </w:r>
      <w:r w:rsidR="00FD3CBF">
        <w:rPr>
          <w:noProof w:val="0"/>
          <w:szCs w:val="24"/>
        </w:rPr>
        <w:t xml:space="preserve">Настоящее Положение определяет основные направления деятельности, задачи и </w:t>
      </w:r>
    </w:p>
    <w:p w:rsidR="00FD3CBF" w:rsidRDefault="00FD3CBF" w:rsidP="00467734">
      <w:pPr>
        <w:pStyle w:val="a4"/>
        <w:spacing w:line="276" w:lineRule="auto"/>
        <w:ind w:firstLine="0"/>
        <w:rPr>
          <w:noProof w:val="0"/>
          <w:szCs w:val="24"/>
        </w:rPr>
      </w:pPr>
      <w:r>
        <w:rPr>
          <w:noProof w:val="0"/>
          <w:szCs w:val="24"/>
        </w:rPr>
        <w:t xml:space="preserve">порядок организации работы по повышению устойчивости функционирования организаций в чрезвычайных ситуациях межмуниципального характера мирного времени и в военное время на территории </w:t>
      </w:r>
      <w:r w:rsidR="009F6A4B">
        <w:rPr>
          <w:noProof w:val="0"/>
          <w:szCs w:val="24"/>
        </w:rPr>
        <w:t>Осинниковского городского округа.</w:t>
      </w: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1.2 </w:t>
      </w:r>
      <w:r w:rsidR="00FD3CBF">
        <w:rPr>
          <w:noProof w:val="0"/>
          <w:szCs w:val="24"/>
        </w:rPr>
        <w:t>Устойчивость функционирования организаций в чрезвычайных ситуациях межмуниц</w:t>
      </w:r>
      <w:r w:rsidR="00FD3CBF">
        <w:rPr>
          <w:noProof w:val="0"/>
          <w:szCs w:val="24"/>
        </w:rPr>
        <w:t>и</w:t>
      </w:r>
      <w:r w:rsidR="00FD3CBF">
        <w:rPr>
          <w:noProof w:val="0"/>
          <w:szCs w:val="24"/>
        </w:rPr>
        <w:t>пального характера (далее - устойчивость функционирования организаций) - способность орг</w:t>
      </w:r>
      <w:r w:rsidR="00FD3CBF">
        <w:rPr>
          <w:noProof w:val="0"/>
          <w:szCs w:val="24"/>
        </w:rPr>
        <w:t>а</w:t>
      </w:r>
      <w:r w:rsidR="00FD3CBF">
        <w:rPr>
          <w:noProof w:val="0"/>
          <w:szCs w:val="24"/>
        </w:rPr>
        <w:t>низаций предупреждать возникновение производственных аварий и катастроф, пр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тивостоять воздействию поражающих факторов опасных природных явлений с целью предо</w:t>
      </w:r>
      <w:r w:rsidR="00FD3CBF">
        <w:rPr>
          <w:noProof w:val="0"/>
          <w:szCs w:val="24"/>
        </w:rPr>
        <w:t>т</w:t>
      </w:r>
      <w:r w:rsidR="00FD3CBF">
        <w:rPr>
          <w:noProof w:val="0"/>
          <w:szCs w:val="24"/>
        </w:rPr>
        <w:t>вращения или ограничения угрозы жизни и здоровью персонала и проживающего вблизи населения, сниж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ния материального ущерба, обеспечения восстановления нарушенного производства в мин</w:t>
      </w:r>
      <w:r w:rsidR="00FD3CBF">
        <w:rPr>
          <w:noProof w:val="0"/>
          <w:szCs w:val="24"/>
        </w:rPr>
        <w:t>и</w:t>
      </w:r>
      <w:r w:rsidR="00FD3CBF">
        <w:rPr>
          <w:noProof w:val="0"/>
          <w:szCs w:val="24"/>
        </w:rPr>
        <w:t xml:space="preserve">мально короткий срок. </w:t>
      </w: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1.3 </w:t>
      </w:r>
      <w:r w:rsidR="00FD3CBF">
        <w:rPr>
          <w:noProof w:val="0"/>
          <w:szCs w:val="24"/>
        </w:rPr>
        <w:t>Работа по повышению устойчивости функционирования организаций проводится в организациях, имеющих производственные мощности по выпуску всех видов пр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дукции, а также относящихся к системе жизнеобеспечения насел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ния.</w:t>
      </w: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1.4 </w:t>
      </w:r>
      <w:r w:rsidR="00FD3CBF">
        <w:rPr>
          <w:noProof w:val="0"/>
          <w:szCs w:val="24"/>
        </w:rPr>
        <w:t>Подготовка организаций к работе в чрезвычайных ситуациях – комплекс заблаговреме</w:t>
      </w:r>
      <w:r w:rsidR="00FD3CBF">
        <w:rPr>
          <w:noProof w:val="0"/>
          <w:szCs w:val="24"/>
        </w:rPr>
        <w:t>н</w:t>
      </w:r>
      <w:r w:rsidR="00FD3CBF">
        <w:rPr>
          <w:noProof w:val="0"/>
          <w:szCs w:val="24"/>
        </w:rPr>
        <w:t>но проводимых организационных, экономических, инженерно-технических, технолог</w:t>
      </w:r>
      <w:r w:rsidR="00FD3CBF">
        <w:rPr>
          <w:noProof w:val="0"/>
          <w:szCs w:val="24"/>
        </w:rPr>
        <w:t>и</w:t>
      </w:r>
      <w:r w:rsidR="00FD3CBF">
        <w:rPr>
          <w:noProof w:val="0"/>
          <w:szCs w:val="24"/>
        </w:rPr>
        <w:t>ческих и специальных мероприятий, осуществляемых в организациях с целью обеспеч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ния их работы с учетом возможностей возникновения чрезвычайных ситуаций, создания условий для предо</w:t>
      </w:r>
      <w:r w:rsidR="00FD3CBF">
        <w:rPr>
          <w:noProof w:val="0"/>
          <w:szCs w:val="24"/>
        </w:rPr>
        <w:t>т</w:t>
      </w:r>
      <w:r w:rsidR="00FD3CBF">
        <w:rPr>
          <w:noProof w:val="0"/>
          <w:szCs w:val="24"/>
        </w:rPr>
        <w:t>вращения производственных аварий или катастроф, противостояния воздействию пор</w:t>
      </w:r>
      <w:r w:rsidR="00FD3CBF">
        <w:rPr>
          <w:noProof w:val="0"/>
          <w:szCs w:val="24"/>
        </w:rPr>
        <w:t>а</w:t>
      </w:r>
      <w:r w:rsidR="00FD3CBF">
        <w:rPr>
          <w:noProof w:val="0"/>
          <w:szCs w:val="24"/>
        </w:rPr>
        <w:t>жающих факторов опасных природных явлений, создающих угрозу жизни и здоровью персонала и пр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живающего вблизи населения, снижения материального ущерба, а также оперативного пров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дения неотложных работ в зоне вероятной чрезв</w:t>
      </w:r>
      <w:r w:rsidR="00FD3CBF">
        <w:rPr>
          <w:noProof w:val="0"/>
          <w:szCs w:val="24"/>
        </w:rPr>
        <w:t>ы</w:t>
      </w:r>
      <w:r w:rsidR="00FD3CBF">
        <w:rPr>
          <w:noProof w:val="0"/>
          <w:szCs w:val="24"/>
        </w:rPr>
        <w:t>чайной ситуации.</w:t>
      </w: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1.5 </w:t>
      </w:r>
      <w:r w:rsidR="00FD3CBF">
        <w:rPr>
          <w:noProof w:val="0"/>
          <w:szCs w:val="24"/>
        </w:rPr>
        <w:t>Повышение устойчивости функционирования организаций – мероприятия по предо</w:t>
      </w:r>
      <w:r w:rsidR="00FD3CBF">
        <w:rPr>
          <w:noProof w:val="0"/>
          <w:szCs w:val="24"/>
        </w:rPr>
        <w:t>т</w:t>
      </w:r>
      <w:r w:rsidR="00FD3CBF">
        <w:rPr>
          <w:noProof w:val="0"/>
          <w:szCs w:val="24"/>
        </w:rPr>
        <w:t>вращению или снижению угрозы жизни и здоровью персонала и проживающего вблизи насел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ния, материального ущерба при возникновении чрезвычайных ситуаций, а также по по</w:t>
      </w:r>
      <w:r w:rsidR="00FD3CBF">
        <w:rPr>
          <w:noProof w:val="0"/>
          <w:szCs w:val="24"/>
        </w:rPr>
        <w:t>д</w:t>
      </w:r>
      <w:r w:rsidR="00FD3CBF">
        <w:rPr>
          <w:noProof w:val="0"/>
          <w:szCs w:val="24"/>
        </w:rPr>
        <w:t>готовке и проведению неотложных работ в зонах вероятной чрезвычайной ситуации для восстановления нарушенного прои</w:t>
      </w:r>
      <w:r w:rsidR="00FD3CBF">
        <w:rPr>
          <w:noProof w:val="0"/>
          <w:szCs w:val="24"/>
        </w:rPr>
        <w:t>з</w:t>
      </w:r>
      <w:r w:rsidR="00FD3CBF">
        <w:rPr>
          <w:noProof w:val="0"/>
          <w:szCs w:val="24"/>
        </w:rPr>
        <w:t>водства.</w:t>
      </w:r>
    </w:p>
    <w:p w:rsidR="00FD3CBF" w:rsidRDefault="009F6A4B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1.6 </w:t>
      </w:r>
      <w:r w:rsidR="00FD3CBF">
        <w:rPr>
          <w:noProof w:val="0"/>
          <w:szCs w:val="24"/>
        </w:rPr>
        <w:t>Непосредственное руководство планированием и проведением мероприятий по повыш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нию устойчивости функционирования организаций осуществляет комиссия по повышению у</w:t>
      </w:r>
      <w:r w:rsidR="00FD3CBF">
        <w:rPr>
          <w:noProof w:val="0"/>
          <w:szCs w:val="24"/>
        </w:rPr>
        <w:t>с</w:t>
      </w:r>
      <w:r w:rsidR="00FD3CBF">
        <w:rPr>
          <w:noProof w:val="0"/>
          <w:szCs w:val="24"/>
        </w:rPr>
        <w:t xml:space="preserve">тойчивости функционирования экономики </w:t>
      </w:r>
      <w:r>
        <w:rPr>
          <w:noProof w:val="0"/>
          <w:szCs w:val="24"/>
        </w:rPr>
        <w:t>Осинниковского</w:t>
      </w:r>
      <w:r w:rsidR="003E722F">
        <w:rPr>
          <w:noProof w:val="0"/>
          <w:szCs w:val="24"/>
        </w:rPr>
        <w:t xml:space="preserve"> городского округа</w:t>
      </w:r>
      <w:r>
        <w:rPr>
          <w:noProof w:val="0"/>
          <w:szCs w:val="24"/>
        </w:rPr>
        <w:t xml:space="preserve"> </w:t>
      </w:r>
      <w:r w:rsidR="00FD3CBF">
        <w:rPr>
          <w:noProof w:val="0"/>
          <w:szCs w:val="24"/>
        </w:rPr>
        <w:lastRenderedPageBreak/>
        <w:t>в чрезвычайных ситуациях природного и техногенного характера ми</w:t>
      </w:r>
      <w:r w:rsidR="00FD3CBF">
        <w:rPr>
          <w:noProof w:val="0"/>
          <w:szCs w:val="24"/>
        </w:rPr>
        <w:t>р</w:t>
      </w:r>
      <w:r w:rsidR="00FD3CBF">
        <w:rPr>
          <w:noProof w:val="0"/>
          <w:szCs w:val="24"/>
        </w:rPr>
        <w:t>ного времени и в военное время.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1.7 </w:t>
      </w:r>
      <w:r w:rsidR="00FD3CBF">
        <w:rPr>
          <w:noProof w:val="0"/>
          <w:szCs w:val="24"/>
        </w:rPr>
        <w:t>Комиссии по повышению устойчивости функционирования создаются при руководит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лях организаций в целях планирования и проведения мероприятий по повышению устойчив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сти функционирования организаций, которые будут являться постоянно действующими, орг</w:t>
      </w:r>
      <w:r w:rsidR="00FD3CBF">
        <w:rPr>
          <w:noProof w:val="0"/>
          <w:szCs w:val="24"/>
        </w:rPr>
        <w:t>а</w:t>
      </w:r>
      <w:r w:rsidR="00FD3CBF">
        <w:rPr>
          <w:noProof w:val="0"/>
          <w:szCs w:val="24"/>
        </w:rPr>
        <w:t>низующими, координирующими, консультативными органами (далее – комиссия по устойчив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сти).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1.8 </w:t>
      </w:r>
      <w:r w:rsidR="00FD3CBF">
        <w:rPr>
          <w:noProof w:val="0"/>
          <w:szCs w:val="24"/>
        </w:rPr>
        <w:t>Главной задачей комиссий по устойчивости является организация работы по устойчив</w:t>
      </w:r>
      <w:r w:rsidR="00FD3CBF">
        <w:rPr>
          <w:noProof w:val="0"/>
          <w:szCs w:val="24"/>
        </w:rPr>
        <w:t>о</w:t>
      </w:r>
      <w:r w:rsidR="00FD3CBF">
        <w:rPr>
          <w:noProof w:val="0"/>
          <w:szCs w:val="24"/>
        </w:rPr>
        <w:t>му функционированию организаций в чрезвычайных ситуациях в целях снижения во</w:t>
      </w:r>
      <w:r w:rsidR="00FD3CBF">
        <w:rPr>
          <w:noProof w:val="0"/>
          <w:szCs w:val="24"/>
        </w:rPr>
        <w:t>з</w:t>
      </w:r>
      <w:r w:rsidR="00FD3CBF">
        <w:rPr>
          <w:noProof w:val="0"/>
          <w:szCs w:val="24"/>
        </w:rPr>
        <w:t>можных потерь и разрушений, создания оптимальных условий для восстановления производства, обе</w:t>
      </w:r>
      <w:r w:rsidR="00FD3CBF">
        <w:rPr>
          <w:noProof w:val="0"/>
          <w:szCs w:val="24"/>
        </w:rPr>
        <w:t>с</w:t>
      </w:r>
      <w:r w:rsidR="00FD3CBF">
        <w:rPr>
          <w:noProof w:val="0"/>
          <w:szCs w:val="24"/>
        </w:rPr>
        <w:t>печения жизнедеятельности рабочих и служащих, проживающего вблизи насел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ния.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1.9 </w:t>
      </w:r>
      <w:r w:rsidR="00FD3CBF">
        <w:rPr>
          <w:noProof w:val="0"/>
          <w:szCs w:val="24"/>
        </w:rPr>
        <w:t>Работа комиссии по устойчивости должна осуществляться в соответствии с утвержде</w:t>
      </w:r>
      <w:r w:rsidR="00FD3CBF">
        <w:rPr>
          <w:noProof w:val="0"/>
          <w:szCs w:val="24"/>
        </w:rPr>
        <w:t>н</w:t>
      </w:r>
      <w:r w:rsidR="00FD3CBF">
        <w:rPr>
          <w:noProof w:val="0"/>
          <w:szCs w:val="24"/>
        </w:rPr>
        <w:t>ными руководителем организации перечнем мероприятий по поддержанию устойчивого фун</w:t>
      </w:r>
      <w:r w:rsidR="00FD3CBF">
        <w:rPr>
          <w:noProof w:val="0"/>
          <w:szCs w:val="24"/>
        </w:rPr>
        <w:t>к</w:t>
      </w:r>
      <w:r w:rsidR="00FD3CBF">
        <w:rPr>
          <w:noProof w:val="0"/>
          <w:szCs w:val="24"/>
        </w:rPr>
        <w:t>ционирования организации в чрезвычайных ситуациях и годовым планом работы.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Pr="00B0026E" w:rsidRDefault="00FD3CBF" w:rsidP="00467734">
      <w:pPr>
        <w:pStyle w:val="a4"/>
        <w:numPr>
          <w:ilvl w:val="0"/>
          <w:numId w:val="33"/>
        </w:numPr>
        <w:spacing w:line="276" w:lineRule="auto"/>
        <w:jc w:val="center"/>
        <w:rPr>
          <w:b/>
          <w:noProof w:val="0"/>
          <w:szCs w:val="24"/>
        </w:rPr>
      </w:pPr>
      <w:r w:rsidRPr="00B0026E">
        <w:rPr>
          <w:b/>
          <w:noProof w:val="0"/>
          <w:szCs w:val="24"/>
        </w:rPr>
        <w:t xml:space="preserve">Основные направления работы по повышению устойчивости </w:t>
      </w:r>
    </w:p>
    <w:p w:rsidR="00FD3CBF" w:rsidRPr="00B0026E" w:rsidRDefault="00FD3CBF" w:rsidP="00467734">
      <w:pPr>
        <w:pStyle w:val="a4"/>
        <w:spacing w:line="276" w:lineRule="auto"/>
        <w:ind w:left="709" w:firstLine="0"/>
        <w:jc w:val="center"/>
        <w:rPr>
          <w:b/>
          <w:noProof w:val="0"/>
          <w:szCs w:val="24"/>
        </w:rPr>
      </w:pPr>
      <w:r w:rsidRPr="00B0026E">
        <w:rPr>
          <w:b/>
          <w:noProof w:val="0"/>
          <w:szCs w:val="24"/>
        </w:rPr>
        <w:t>функционирования организаций при угрозе и возникновении чрезвычайных с</w:t>
      </w:r>
      <w:r w:rsidRPr="00B0026E">
        <w:rPr>
          <w:b/>
          <w:noProof w:val="0"/>
          <w:szCs w:val="24"/>
        </w:rPr>
        <w:t>и</w:t>
      </w:r>
      <w:r w:rsidRPr="00B0026E">
        <w:rPr>
          <w:b/>
          <w:noProof w:val="0"/>
          <w:szCs w:val="24"/>
        </w:rPr>
        <w:t>туаций, порядок их осуществления.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2.1 </w:t>
      </w:r>
      <w:r w:rsidR="00FD3CBF">
        <w:rPr>
          <w:noProof w:val="0"/>
          <w:szCs w:val="24"/>
        </w:rPr>
        <w:t>Основными направлениями работы по повышению устойчивости функционирования о</w:t>
      </w:r>
      <w:r w:rsidR="00FD3CBF">
        <w:rPr>
          <w:noProof w:val="0"/>
          <w:szCs w:val="24"/>
        </w:rPr>
        <w:t>р</w:t>
      </w:r>
      <w:r w:rsidR="00FD3CBF">
        <w:rPr>
          <w:noProof w:val="0"/>
          <w:szCs w:val="24"/>
        </w:rPr>
        <w:t>ганизаций при угрозе и возникновении чрезвычайных ситуаций являются: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предотвращение (снижение рисков) возникновения чрезвычайных ситуаций на территор</w:t>
      </w:r>
      <w:r>
        <w:rPr>
          <w:noProof w:val="0"/>
          <w:szCs w:val="24"/>
        </w:rPr>
        <w:t>и</w:t>
      </w:r>
      <w:r>
        <w:rPr>
          <w:noProof w:val="0"/>
          <w:szCs w:val="24"/>
        </w:rPr>
        <w:t>ях организаций;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обеспечение защиты рабочих, служащих и проживающего вблизи территории организ</w:t>
      </w:r>
      <w:r>
        <w:rPr>
          <w:noProof w:val="0"/>
          <w:szCs w:val="24"/>
        </w:rPr>
        <w:t>а</w:t>
      </w:r>
      <w:r>
        <w:rPr>
          <w:noProof w:val="0"/>
          <w:szCs w:val="24"/>
        </w:rPr>
        <w:t>ции, населения в чрезвычайных ситуациях;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рациональное размещение производительных сил организаций, их производственных фондов на соответствующих территориях;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подготовка организаций к работе в условиях чрезвычайных ситуаций;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подготовка к выполнению работ по восстановлению производственных процессов в орг</w:t>
      </w:r>
      <w:r>
        <w:rPr>
          <w:noProof w:val="0"/>
          <w:szCs w:val="24"/>
        </w:rPr>
        <w:t>а</w:t>
      </w:r>
      <w:r>
        <w:rPr>
          <w:noProof w:val="0"/>
          <w:szCs w:val="24"/>
        </w:rPr>
        <w:t>низациях в условиях чрезвычайных ситуациях;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  <w:r>
        <w:rPr>
          <w:noProof w:val="0"/>
          <w:szCs w:val="24"/>
        </w:rPr>
        <w:t>подготовка систем управления, сил и средств организаций для решения задач в чрезв</w:t>
      </w:r>
      <w:r>
        <w:rPr>
          <w:noProof w:val="0"/>
          <w:szCs w:val="24"/>
        </w:rPr>
        <w:t>ы</w:t>
      </w:r>
      <w:r>
        <w:rPr>
          <w:noProof w:val="0"/>
          <w:szCs w:val="24"/>
        </w:rPr>
        <w:t>чайных ситуациях.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2.2 </w:t>
      </w:r>
      <w:r w:rsidR="00FD3CBF">
        <w:rPr>
          <w:noProof w:val="0"/>
          <w:szCs w:val="24"/>
        </w:rPr>
        <w:t>Мероприятия по повышению устойчивости функционирования организаций разрабат</w:t>
      </w:r>
      <w:r w:rsidR="00FD3CBF">
        <w:rPr>
          <w:noProof w:val="0"/>
          <w:szCs w:val="24"/>
        </w:rPr>
        <w:t>ы</w:t>
      </w:r>
      <w:r w:rsidR="00FD3CBF">
        <w:rPr>
          <w:noProof w:val="0"/>
          <w:szCs w:val="24"/>
        </w:rPr>
        <w:t>ваются и осуществляются заблаговременно с учетом возможных последствий крупных прои</w:t>
      </w:r>
      <w:r w:rsidR="00FD3CBF">
        <w:rPr>
          <w:noProof w:val="0"/>
          <w:szCs w:val="24"/>
        </w:rPr>
        <w:t>з</w:t>
      </w:r>
      <w:r w:rsidR="00FD3CBF">
        <w:rPr>
          <w:noProof w:val="0"/>
          <w:szCs w:val="24"/>
        </w:rPr>
        <w:t>водственных аварий, катастроф и стихийных бедствий.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2.3 </w:t>
      </w:r>
      <w:r w:rsidR="00FD3CBF">
        <w:rPr>
          <w:noProof w:val="0"/>
          <w:szCs w:val="24"/>
        </w:rPr>
        <w:t>Мероприятия по повышению устойчивости функционирования организаций, тр</w:t>
      </w:r>
      <w:r w:rsidR="00FD3CBF">
        <w:rPr>
          <w:noProof w:val="0"/>
          <w:szCs w:val="24"/>
        </w:rPr>
        <w:t>е</w:t>
      </w:r>
      <w:r w:rsidR="00FD3CBF">
        <w:rPr>
          <w:noProof w:val="0"/>
          <w:szCs w:val="24"/>
        </w:rPr>
        <w:t>бующие капиталовложений и материально-технических средств, предусматриваются в план</w:t>
      </w:r>
      <w:r w:rsidR="00FD3CBF">
        <w:rPr>
          <w:noProof w:val="0"/>
          <w:szCs w:val="24"/>
        </w:rPr>
        <w:t>и</w:t>
      </w:r>
      <w:r w:rsidR="00FD3CBF">
        <w:rPr>
          <w:noProof w:val="0"/>
          <w:szCs w:val="24"/>
        </w:rPr>
        <w:t>рующих документах руководителями организаций.</w:t>
      </w:r>
    </w:p>
    <w:p w:rsidR="00FD3CBF" w:rsidRDefault="003E722F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2.4 </w:t>
      </w:r>
      <w:r w:rsidR="00FD3CBF">
        <w:rPr>
          <w:noProof w:val="0"/>
          <w:szCs w:val="24"/>
        </w:rPr>
        <w:t>Мероприятия по повышению устойчивости функционирования организаций, включе</w:t>
      </w:r>
      <w:r w:rsidR="00FD3CBF">
        <w:rPr>
          <w:noProof w:val="0"/>
          <w:szCs w:val="24"/>
        </w:rPr>
        <w:t>н</w:t>
      </w:r>
      <w:r w:rsidR="00FD3CBF">
        <w:rPr>
          <w:noProof w:val="0"/>
          <w:szCs w:val="24"/>
        </w:rPr>
        <w:t>ные в планы экономического и социального развития</w:t>
      </w:r>
      <w:r>
        <w:rPr>
          <w:noProof w:val="0"/>
          <w:szCs w:val="24"/>
        </w:rPr>
        <w:t xml:space="preserve"> Осинниковского городского округа</w:t>
      </w:r>
      <w:r w:rsidR="00FD3CBF">
        <w:rPr>
          <w:noProof w:val="0"/>
          <w:szCs w:val="24"/>
        </w:rPr>
        <w:t>, выделяются в отдельное приложение «План по повышению устойчивости функционирования организаций</w:t>
      </w:r>
      <w:r>
        <w:rPr>
          <w:noProof w:val="0"/>
          <w:szCs w:val="24"/>
        </w:rPr>
        <w:t xml:space="preserve"> Осинниковского городского округа</w:t>
      </w:r>
      <w:r w:rsidR="00FD3CBF">
        <w:rPr>
          <w:noProof w:val="0"/>
          <w:szCs w:val="24"/>
        </w:rPr>
        <w:t>».</w:t>
      </w:r>
    </w:p>
    <w:p w:rsidR="00FD3CBF" w:rsidRDefault="00941078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lastRenderedPageBreak/>
        <w:t xml:space="preserve">2.5 </w:t>
      </w:r>
      <w:r w:rsidR="00FD3CBF">
        <w:rPr>
          <w:noProof w:val="0"/>
          <w:szCs w:val="24"/>
        </w:rPr>
        <w:t>С целью оценки эффективности мероприятий по подготовке организаций к их устойч</w:t>
      </w:r>
      <w:r w:rsidR="00FD3CBF">
        <w:rPr>
          <w:noProof w:val="0"/>
          <w:szCs w:val="24"/>
        </w:rPr>
        <w:t>и</w:t>
      </w:r>
      <w:r w:rsidR="00FD3CBF">
        <w:rPr>
          <w:noProof w:val="0"/>
          <w:szCs w:val="24"/>
        </w:rPr>
        <w:t xml:space="preserve">вому функционированию в чрезвычайных ситуациях межмуниципального характера могут проводиться </w:t>
      </w:r>
      <w:r w:rsidR="00467734">
        <w:rPr>
          <w:noProof w:val="0"/>
          <w:szCs w:val="24"/>
        </w:rPr>
        <w:t>специальные учения МКУ «У</w:t>
      </w:r>
      <w:r>
        <w:rPr>
          <w:noProof w:val="0"/>
          <w:szCs w:val="24"/>
        </w:rPr>
        <w:t>правлением</w:t>
      </w:r>
      <w:r w:rsidR="00FD3CBF">
        <w:rPr>
          <w:noProof w:val="0"/>
          <w:szCs w:val="24"/>
        </w:rPr>
        <w:t xml:space="preserve"> </w:t>
      </w:r>
      <w:r w:rsidR="00467734">
        <w:rPr>
          <w:noProof w:val="0"/>
          <w:szCs w:val="24"/>
        </w:rPr>
        <w:t>по защите населения и территории» Осинниковского городского округа.</w:t>
      </w:r>
    </w:p>
    <w:p w:rsidR="00FD3CBF" w:rsidRDefault="00941078" w:rsidP="00467734">
      <w:pPr>
        <w:pStyle w:val="a4"/>
        <w:numPr>
          <w:ilvl w:val="1"/>
          <w:numId w:val="33"/>
        </w:numPr>
        <w:spacing w:line="276" w:lineRule="auto"/>
        <w:ind w:firstLine="512"/>
        <w:rPr>
          <w:noProof w:val="0"/>
          <w:szCs w:val="24"/>
        </w:rPr>
      </w:pPr>
      <w:r>
        <w:rPr>
          <w:noProof w:val="0"/>
          <w:szCs w:val="24"/>
        </w:rPr>
        <w:t xml:space="preserve">2.6 </w:t>
      </w:r>
      <w:r w:rsidR="00FD3CBF">
        <w:rPr>
          <w:noProof w:val="0"/>
          <w:szCs w:val="24"/>
        </w:rPr>
        <w:t>Организации в деятельности по повышению устойчивости функционирования име</w:t>
      </w:r>
      <w:r w:rsidR="00FD3CBF">
        <w:rPr>
          <w:noProof w:val="0"/>
          <w:szCs w:val="24"/>
        </w:rPr>
        <w:t>ю</w:t>
      </w:r>
      <w:r w:rsidR="00FD3CBF">
        <w:rPr>
          <w:noProof w:val="0"/>
          <w:szCs w:val="24"/>
        </w:rPr>
        <w:t>щихся производственных объектов наряду с общими требованиями руководствуются специал</w:t>
      </w:r>
      <w:r w:rsidR="00FD3CBF">
        <w:rPr>
          <w:noProof w:val="0"/>
          <w:szCs w:val="24"/>
        </w:rPr>
        <w:t>ь</w:t>
      </w:r>
      <w:r w:rsidR="00FD3CBF">
        <w:rPr>
          <w:noProof w:val="0"/>
          <w:szCs w:val="24"/>
        </w:rPr>
        <w:t>ными требованиями по повышению устойчивости функционирования организаций и др</w:t>
      </w:r>
      <w:r w:rsidR="00FD3CBF">
        <w:rPr>
          <w:noProof w:val="0"/>
          <w:szCs w:val="24"/>
        </w:rPr>
        <w:t>у</w:t>
      </w:r>
      <w:r w:rsidR="00FD3CBF">
        <w:rPr>
          <w:noProof w:val="0"/>
          <w:szCs w:val="24"/>
        </w:rPr>
        <w:t>гими нормативными документами.</w:t>
      </w: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FD3CBF" w:rsidRDefault="00FD3CBF" w:rsidP="00467734">
      <w:pPr>
        <w:pStyle w:val="a4"/>
        <w:spacing w:line="276" w:lineRule="auto"/>
        <w:rPr>
          <w:noProof w:val="0"/>
          <w:szCs w:val="24"/>
        </w:rPr>
      </w:pPr>
    </w:p>
    <w:p w:rsidR="003032DE" w:rsidRDefault="003032DE" w:rsidP="00467734">
      <w:pPr>
        <w:pStyle w:val="a4"/>
        <w:spacing w:line="276" w:lineRule="auto"/>
        <w:ind w:firstLine="0"/>
        <w:jc w:val="right"/>
        <w:rPr>
          <w:szCs w:val="24"/>
        </w:rPr>
      </w:pPr>
    </w:p>
    <w:p w:rsidR="003032DE" w:rsidRDefault="003032DE" w:rsidP="00467734">
      <w:pPr>
        <w:pStyle w:val="a4"/>
        <w:spacing w:line="276" w:lineRule="auto"/>
        <w:ind w:firstLine="0"/>
        <w:jc w:val="right"/>
        <w:rPr>
          <w:szCs w:val="24"/>
        </w:rPr>
      </w:pPr>
    </w:p>
    <w:p w:rsidR="0013684A" w:rsidRPr="00A33392" w:rsidRDefault="0013684A" w:rsidP="00467734">
      <w:pPr>
        <w:pStyle w:val="a4"/>
        <w:spacing w:line="276" w:lineRule="auto"/>
        <w:ind w:firstLine="0"/>
        <w:jc w:val="center"/>
        <w:rPr>
          <w:szCs w:val="24"/>
        </w:rPr>
      </w:pPr>
    </w:p>
    <w:p w:rsidR="00A33392" w:rsidRPr="002A641C" w:rsidRDefault="00A33392" w:rsidP="00467734">
      <w:pPr>
        <w:pStyle w:val="a4"/>
        <w:spacing w:line="276" w:lineRule="auto"/>
        <w:ind w:firstLine="0"/>
        <w:jc w:val="left"/>
        <w:rPr>
          <w:szCs w:val="24"/>
        </w:rPr>
      </w:pPr>
      <w:r w:rsidRPr="002A641C">
        <w:rPr>
          <w:szCs w:val="24"/>
        </w:rPr>
        <w:t>Управляющий делами –</w:t>
      </w:r>
    </w:p>
    <w:p w:rsidR="00A33392" w:rsidRPr="002A641C" w:rsidRDefault="00A33392" w:rsidP="00467734">
      <w:pPr>
        <w:pStyle w:val="a4"/>
        <w:spacing w:line="276" w:lineRule="auto"/>
        <w:ind w:firstLine="0"/>
        <w:jc w:val="left"/>
        <w:rPr>
          <w:szCs w:val="24"/>
        </w:rPr>
      </w:pPr>
      <w:r w:rsidRPr="002A641C">
        <w:rPr>
          <w:szCs w:val="24"/>
        </w:rPr>
        <w:t xml:space="preserve">руководитель аппарата                                                             </w:t>
      </w:r>
      <w:r>
        <w:rPr>
          <w:szCs w:val="24"/>
        </w:rPr>
        <w:t xml:space="preserve">                                  </w:t>
      </w:r>
      <w:r w:rsidRPr="002A641C">
        <w:rPr>
          <w:szCs w:val="24"/>
        </w:rPr>
        <w:t xml:space="preserve"> Л.А. Скрябина</w:t>
      </w:r>
    </w:p>
    <w:p w:rsidR="00A33392" w:rsidRPr="00A33392" w:rsidRDefault="00A33392" w:rsidP="00467734">
      <w:pPr>
        <w:pStyle w:val="a4"/>
        <w:spacing w:line="276" w:lineRule="auto"/>
        <w:ind w:firstLine="0"/>
        <w:jc w:val="center"/>
        <w:rPr>
          <w:szCs w:val="24"/>
        </w:rPr>
      </w:pPr>
    </w:p>
    <w:p w:rsidR="00A33392" w:rsidRDefault="00A33392" w:rsidP="00467734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13684A" w:rsidRDefault="0013684A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941078" w:rsidRDefault="00941078" w:rsidP="00A33392">
      <w:pPr>
        <w:pStyle w:val="a4"/>
        <w:spacing w:line="276" w:lineRule="auto"/>
        <w:ind w:firstLine="0"/>
        <w:rPr>
          <w:szCs w:val="24"/>
        </w:rPr>
      </w:pPr>
    </w:p>
    <w:p w:rsidR="00FA2E0C" w:rsidRDefault="00FA2E0C" w:rsidP="00990200">
      <w:pPr>
        <w:widowControl w:val="0"/>
        <w:tabs>
          <w:tab w:val="left" w:pos="1320"/>
        </w:tabs>
        <w:spacing w:line="360" w:lineRule="auto"/>
        <w:jc w:val="both"/>
        <w:rPr>
          <w:szCs w:val="24"/>
        </w:rPr>
      </w:pPr>
    </w:p>
    <w:sectPr w:rsidR="00FA2E0C" w:rsidSect="00C44C7D">
      <w:pgSz w:w="11907" w:h="16840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8BC" w:rsidRDefault="00FD68BC" w:rsidP="00A33392">
      <w:r>
        <w:separator/>
      </w:r>
    </w:p>
  </w:endnote>
  <w:endnote w:type="continuationSeparator" w:id="1">
    <w:p w:rsidR="00FD68BC" w:rsidRDefault="00FD68BC" w:rsidP="00A3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8BC" w:rsidRDefault="00FD68BC" w:rsidP="00A33392">
      <w:r>
        <w:separator/>
      </w:r>
    </w:p>
  </w:footnote>
  <w:footnote w:type="continuationSeparator" w:id="1">
    <w:p w:rsidR="00FD68BC" w:rsidRDefault="00FD68BC" w:rsidP="00A33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112642"/>
    <w:multiLevelType w:val="hybridMultilevel"/>
    <w:tmpl w:val="FA38D3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0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0A29C2"/>
    <w:multiLevelType w:val="hybridMultilevel"/>
    <w:tmpl w:val="56101A0E"/>
    <w:lvl w:ilvl="0" w:tplc="02249D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6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A642D5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5B56215"/>
    <w:multiLevelType w:val="hybridMultilevel"/>
    <w:tmpl w:val="7A6C14FE"/>
    <w:lvl w:ilvl="0" w:tplc="A532FD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B02EA8E">
      <w:numFmt w:val="none"/>
      <w:lvlText w:val=""/>
      <w:lvlJc w:val="left"/>
      <w:pPr>
        <w:tabs>
          <w:tab w:val="num" w:pos="360"/>
        </w:tabs>
      </w:pPr>
    </w:lvl>
    <w:lvl w:ilvl="2" w:tplc="EBA47F44">
      <w:numFmt w:val="none"/>
      <w:lvlText w:val=""/>
      <w:lvlJc w:val="left"/>
      <w:pPr>
        <w:tabs>
          <w:tab w:val="num" w:pos="360"/>
        </w:tabs>
      </w:pPr>
    </w:lvl>
    <w:lvl w:ilvl="3" w:tplc="E8ACCC96">
      <w:numFmt w:val="none"/>
      <w:lvlText w:val=""/>
      <w:lvlJc w:val="left"/>
      <w:pPr>
        <w:tabs>
          <w:tab w:val="num" w:pos="360"/>
        </w:tabs>
      </w:pPr>
    </w:lvl>
    <w:lvl w:ilvl="4" w:tplc="56160E44">
      <w:numFmt w:val="none"/>
      <w:lvlText w:val=""/>
      <w:lvlJc w:val="left"/>
      <w:pPr>
        <w:tabs>
          <w:tab w:val="num" w:pos="360"/>
        </w:tabs>
      </w:pPr>
    </w:lvl>
    <w:lvl w:ilvl="5" w:tplc="A7F87B04">
      <w:numFmt w:val="none"/>
      <w:lvlText w:val=""/>
      <w:lvlJc w:val="left"/>
      <w:pPr>
        <w:tabs>
          <w:tab w:val="num" w:pos="360"/>
        </w:tabs>
      </w:pPr>
    </w:lvl>
    <w:lvl w:ilvl="6" w:tplc="DC647AF2">
      <w:numFmt w:val="none"/>
      <w:lvlText w:val=""/>
      <w:lvlJc w:val="left"/>
      <w:pPr>
        <w:tabs>
          <w:tab w:val="num" w:pos="360"/>
        </w:tabs>
      </w:pPr>
    </w:lvl>
    <w:lvl w:ilvl="7" w:tplc="FA2E836E">
      <w:numFmt w:val="none"/>
      <w:lvlText w:val=""/>
      <w:lvlJc w:val="left"/>
      <w:pPr>
        <w:tabs>
          <w:tab w:val="num" w:pos="360"/>
        </w:tabs>
      </w:pPr>
    </w:lvl>
    <w:lvl w:ilvl="8" w:tplc="87D6950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7"/>
  </w:num>
  <w:num w:numId="6">
    <w:abstractNumId w:val="13"/>
  </w:num>
  <w:num w:numId="7">
    <w:abstractNumId w:val="17"/>
  </w:num>
  <w:num w:numId="8">
    <w:abstractNumId w:val="11"/>
  </w:num>
  <w:num w:numId="9">
    <w:abstractNumId w:val="22"/>
  </w:num>
  <w:num w:numId="10">
    <w:abstractNumId w:val="19"/>
  </w:num>
  <w:num w:numId="11">
    <w:abstractNumId w:val="25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26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3"/>
  </w:num>
  <w:num w:numId="23">
    <w:abstractNumId w:val="12"/>
  </w:num>
  <w:num w:numId="24">
    <w:abstractNumId w:val="32"/>
  </w:num>
  <w:num w:numId="25">
    <w:abstractNumId w:val="28"/>
  </w:num>
  <w:num w:numId="26">
    <w:abstractNumId w:val="21"/>
  </w:num>
  <w:num w:numId="27">
    <w:abstractNumId w:val="31"/>
  </w:num>
  <w:num w:numId="28">
    <w:abstractNumId w:val="5"/>
  </w:num>
  <w:num w:numId="29">
    <w:abstractNumId w:val="30"/>
  </w:num>
  <w:num w:numId="30">
    <w:abstractNumId w:val="14"/>
  </w:num>
  <w:num w:numId="31">
    <w:abstractNumId w:val="20"/>
  </w:num>
  <w:num w:numId="32">
    <w:abstractNumId w:val="1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41"/>
    <w:rsid w:val="00000D0A"/>
    <w:rsid w:val="00006EC9"/>
    <w:rsid w:val="00020FC6"/>
    <w:rsid w:val="000256CF"/>
    <w:rsid w:val="000521DE"/>
    <w:rsid w:val="0005519E"/>
    <w:rsid w:val="000825B2"/>
    <w:rsid w:val="00090F70"/>
    <w:rsid w:val="000954A8"/>
    <w:rsid w:val="000B5FB4"/>
    <w:rsid w:val="000D35D5"/>
    <w:rsid w:val="000F7487"/>
    <w:rsid w:val="0010513D"/>
    <w:rsid w:val="0012390D"/>
    <w:rsid w:val="00126019"/>
    <w:rsid w:val="0013684A"/>
    <w:rsid w:val="001635E8"/>
    <w:rsid w:val="00181EA3"/>
    <w:rsid w:val="001A0CA5"/>
    <w:rsid w:val="001C25C2"/>
    <w:rsid w:val="001D6392"/>
    <w:rsid w:val="001F0263"/>
    <w:rsid w:val="001F5CB5"/>
    <w:rsid w:val="0024250C"/>
    <w:rsid w:val="00245E70"/>
    <w:rsid w:val="00245ED4"/>
    <w:rsid w:val="0025715A"/>
    <w:rsid w:val="00295933"/>
    <w:rsid w:val="002F1080"/>
    <w:rsid w:val="003023D3"/>
    <w:rsid w:val="003032DE"/>
    <w:rsid w:val="003100E7"/>
    <w:rsid w:val="00323C0A"/>
    <w:rsid w:val="003336A3"/>
    <w:rsid w:val="0034099B"/>
    <w:rsid w:val="00341DE8"/>
    <w:rsid w:val="00345B68"/>
    <w:rsid w:val="00353C5A"/>
    <w:rsid w:val="00377DED"/>
    <w:rsid w:val="00377E9E"/>
    <w:rsid w:val="00396248"/>
    <w:rsid w:val="003D00A9"/>
    <w:rsid w:val="003E6DA5"/>
    <w:rsid w:val="003E722F"/>
    <w:rsid w:val="003F07CB"/>
    <w:rsid w:val="003F2D59"/>
    <w:rsid w:val="003F70DD"/>
    <w:rsid w:val="003F7C53"/>
    <w:rsid w:val="00403030"/>
    <w:rsid w:val="00423DCA"/>
    <w:rsid w:val="004379CC"/>
    <w:rsid w:val="00446C36"/>
    <w:rsid w:val="00455E67"/>
    <w:rsid w:val="004577EC"/>
    <w:rsid w:val="00464710"/>
    <w:rsid w:val="00466F32"/>
    <w:rsid w:val="00467734"/>
    <w:rsid w:val="0047432B"/>
    <w:rsid w:val="00486F21"/>
    <w:rsid w:val="004A2856"/>
    <w:rsid w:val="004A3660"/>
    <w:rsid w:val="004A524D"/>
    <w:rsid w:val="004A6132"/>
    <w:rsid w:val="004B43D6"/>
    <w:rsid w:val="004D5ECA"/>
    <w:rsid w:val="004E2A01"/>
    <w:rsid w:val="004F3EDB"/>
    <w:rsid w:val="00503AD9"/>
    <w:rsid w:val="00506B50"/>
    <w:rsid w:val="00520CB6"/>
    <w:rsid w:val="00537ADB"/>
    <w:rsid w:val="00541316"/>
    <w:rsid w:val="00580B22"/>
    <w:rsid w:val="005A24E4"/>
    <w:rsid w:val="005A5129"/>
    <w:rsid w:val="005B3752"/>
    <w:rsid w:val="005B6DA6"/>
    <w:rsid w:val="005C4BC2"/>
    <w:rsid w:val="005D575A"/>
    <w:rsid w:val="005D69CB"/>
    <w:rsid w:val="005E683C"/>
    <w:rsid w:val="00614124"/>
    <w:rsid w:val="006219E2"/>
    <w:rsid w:val="006232F7"/>
    <w:rsid w:val="00624FA7"/>
    <w:rsid w:val="006315AA"/>
    <w:rsid w:val="006355BF"/>
    <w:rsid w:val="00666536"/>
    <w:rsid w:val="006931FE"/>
    <w:rsid w:val="006A6EE2"/>
    <w:rsid w:val="006B2249"/>
    <w:rsid w:val="006C2433"/>
    <w:rsid w:val="006C7112"/>
    <w:rsid w:val="006D3E67"/>
    <w:rsid w:val="006D5559"/>
    <w:rsid w:val="006D611D"/>
    <w:rsid w:val="006E5EF5"/>
    <w:rsid w:val="00712462"/>
    <w:rsid w:val="0072420B"/>
    <w:rsid w:val="007329EF"/>
    <w:rsid w:val="007358AA"/>
    <w:rsid w:val="007559DA"/>
    <w:rsid w:val="00760A4D"/>
    <w:rsid w:val="00784B62"/>
    <w:rsid w:val="00796C12"/>
    <w:rsid w:val="007A4437"/>
    <w:rsid w:val="007D709E"/>
    <w:rsid w:val="007E38BC"/>
    <w:rsid w:val="007E4427"/>
    <w:rsid w:val="007E6FE3"/>
    <w:rsid w:val="007F6F9A"/>
    <w:rsid w:val="00814568"/>
    <w:rsid w:val="00815050"/>
    <w:rsid w:val="008166E4"/>
    <w:rsid w:val="00837239"/>
    <w:rsid w:val="0084024F"/>
    <w:rsid w:val="00860C13"/>
    <w:rsid w:val="00865111"/>
    <w:rsid w:val="008A4ACD"/>
    <w:rsid w:val="008E1DD8"/>
    <w:rsid w:val="008E2E91"/>
    <w:rsid w:val="008E5BF6"/>
    <w:rsid w:val="008F0D76"/>
    <w:rsid w:val="008F4A9A"/>
    <w:rsid w:val="00904CB8"/>
    <w:rsid w:val="00905BDF"/>
    <w:rsid w:val="00931A64"/>
    <w:rsid w:val="00932B86"/>
    <w:rsid w:val="00941078"/>
    <w:rsid w:val="009431FE"/>
    <w:rsid w:val="00943BFF"/>
    <w:rsid w:val="0097729C"/>
    <w:rsid w:val="00983572"/>
    <w:rsid w:val="009854E6"/>
    <w:rsid w:val="009862A3"/>
    <w:rsid w:val="00990200"/>
    <w:rsid w:val="009B76D2"/>
    <w:rsid w:val="009C1DFD"/>
    <w:rsid w:val="009C36E4"/>
    <w:rsid w:val="009C75E4"/>
    <w:rsid w:val="009D4803"/>
    <w:rsid w:val="009F6A4B"/>
    <w:rsid w:val="00A23215"/>
    <w:rsid w:val="00A26276"/>
    <w:rsid w:val="00A33392"/>
    <w:rsid w:val="00A43386"/>
    <w:rsid w:val="00A50C09"/>
    <w:rsid w:val="00A64F2B"/>
    <w:rsid w:val="00A82E5E"/>
    <w:rsid w:val="00A84077"/>
    <w:rsid w:val="00B03DBD"/>
    <w:rsid w:val="00B155ED"/>
    <w:rsid w:val="00B2292B"/>
    <w:rsid w:val="00B23849"/>
    <w:rsid w:val="00B30BD2"/>
    <w:rsid w:val="00B31F5C"/>
    <w:rsid w:val="00B43FB2"/>
    <w:rsid w:val="00B460C0"/>
    <w:rsid w:val="00B4771C"/>
    <w:rsid w:val="00B6013A"/>
    <w:rsid w:val="00B6245B"/>
    <w:rsid w:val="00B67571"/>
    <w:rsid w:val="00B814FB"/>
    <w:rsid w:val="00B932A9"/>
    <w:rsid w:val="00BB2E78"/>
    <w:rsid w:val="00C175CC"/>
    <w:rsid w:val="00C2107B"/>
    <w:rsid w:val="00C21792"/>
    <w:rsid w:val="00C27CE8"/>
    <w:rsid w:val="00C403FE"/>
    <w:rsid w:val="00C43303"/>
    <w:rsid w:val="00C44C7D"/>
    <w:rsid w:val="00C8001C"/>
    <w:rsid w:val="00C917E1"/>
    <w:rsid w:val="00C9765B"/>
    <w:rsid w:val="00CA47BF"/>
    <w:rsid w:val="00CB4AB2"/>
    <w:rsid w:val="00CC3C87"/>
    <w:rsid w:val="00CE354E"/>
    <w:rsid w:val="00CF34B8"/>
    <w:rsid w:val="00D0019F"/>
    <w:rsid w:val="00D053C1"/>
    <w:rsid w:val="00D17E09"/>
    <w:rsid w:val="00D22690"/>
    <w:rsid w:val="00D23FC0"/>
    <w:rsid w:val="00D52988"/>
    <w:rsid w:val="00D73DE3"/>
    <w:rsid w:val="00D756CA"/>
    <w:rsid w:val="00D76365"/>
    <w:rsid w:val="00D9469B"/>
    <w:rsid w:val="00D95B25"/>
    <w:rsid w:val="00D96850"/>
    <w:rsid w:val="00DA22AE"/>
    <w:rsid w:val="00DC2BC7"/>
    <w:rsid w:val="00DC6F04"/>
    <w:rsid w:val="00DD71A0"/>
    <w:rsid w:val="00DF7C34"/>
    <w:rsid w:val="00E06865"/>
    <w:rsid w:val="00E116BF"/>
    <w:rsid w:val="00E13D8B"/>
    <w:rsid w:val="00E40DD5"/>
    <w:rsid w:val="00E55D10"/>
    <w:rsid w:val="00E80538"/>
    <w:rsid w:val="00E81CBD"/>
    <w:rsid w:val="00EA1A90"/>
    <w:rsid w:val="00EB1C1A"/>
    <w:rsid w:val="00EB2FAB"/>
    <w:rsid w:val="00EF6932"/>
    <w:rsid w:val="00F147E9"/>
    <w:rsid w:val="00F16B01"/>
    <w:rsid w:val="00F178B3"/>
    <w:rsid w:val="00F86087"/>
    <w:rsid w:val="00F91E07"/>
    <w:rsid w:val="00F93E76"/>
    <w:rsid w:val="00F96D41"/>
    <w:rsid w:val="00FA0B83"/>
    <w:rsid w:val="00FA2E0C"/>
    <w:rsid w:val="00FA48A6"/>
    <w:rsid w:val="00FD3CBF"/>
    <w:rsid w:val="00FD68BC"/>
    <w:rsid w:val="00FF3C8A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link w:val="a5"/>
    <w:pPr>
      <w:ind w:firstLine="567"/>
      <w:jc w:val="both"/>
    </w:pPr>
    <w:rPr>
      <w:noProof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pPr>
      <w:spacing w:line="260" w:lineRule="atLeast"/>
      <w:ind w:left="1080"/>
    </w:pPr>
  </w:style>
  <w:style w:type="paragraph" w:styleId="30">
    <w:name w:val="Body Text Indent 3"/>
    <w:basedOn w:val="a"/>
    <w:pPr>
      <w:spacing w:line="260" w:lineRule="atLeast"/>
      <w:ind w:left="1080"/>
      <w:jc w:val="both"/>
    </w:pPr>
  </w:style>
  <w:style w:type="table" w:styleId="a7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9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A33392"/>
    <w:rPr>
      <w:noProof/>
      <w:sz w:val="24"/>
    </w:rPr>
  </w:style>
  <w:style w:type="paragraph" w:styleId="aa">
    <w:name w:val="footer"/>
    <w:basedOn w:val="a"/>
    <w:link w:val="ab"/>
    <w:rsid w:val="00A33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3339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Здравствуйте дорогие горожане </vt:lpstr>
    </vt:vector>
  </TitlesOfParts>
  <Company>Elcom Ltd</Company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Здравствуйте дорогие горожане </dc:title>
  <dc:subject/>
  <dc:creator>Alexandre Katalov</dc:creator>
  <cp:keywords/>
  <dc:description/>
  <cp:lastModifiedBy>SamLab.ws</cp:lastModifiedBy>
  <cp:revision>4</cp:revision>
  <cp:lastPrinted>2017-04-05T09:00:00Z</cp:lastPrinted>
  <dcterms:created xsi:type="dcterms:W3CDTF">2017-04-19T06:40:00Z</dcterms:created>
  <dcterms:modified xsi:type="dcterms:W3CDTF">2017-04-19T06:40:00Z</dcterms:modified>
</cp:coreProperties>
</file>