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CE1" w:rsidRDefault="000B3CE1"/>
    <w:p w:rsidR="00FA350B" w:rsidRDefault="00FA350B" w:rsidP="00FA350B">
      <w:pPr>
        <w:jc w:val="center"/>
      </w:pPr>
      <w:r>
        <w:t>Перечень мероприятий регионального проекта «Дорожная сеть, общесистемные меры развития дорожного хозяйства», предусматривающи</w:t>
      </w:r>
      <w:r w:rsidR="00FC4D4B">
        <w:t>й</w:t>
      </w:r>
      <w:r>
        <w:t xml:space="preserve"> участие муниципальных образований</w:t>
      </w:r>
    </w:p>
    <w:p w:rsidR="00FA350B" w:rsidRDefault="00FA350B" w:rsidP="00FA350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559"/>
        <w:gridCol w:w="1382"/>
        <w:gridCol w:w="1271"/>
        <w:gridCol w:w="2396"/>
        <w:gridCol w:w="2452"/>
        <w:gridCol w:w="1764"/>
      </w:tblGrid>
      <w:tr w:rsidR="00FA350B" w:rsidRPr="000E78EE" w:rsidTr="00FC4D4B">
        <w:trPr>
          <w:trHeight w:val="395"/>
          <w:tblHeader/>
        </w:trPr>
        <w:tc>
          <w:tcPr>
            <w:tcW w:w="736" w:type="dxa"/>
            <w:vMerge w:val="restart"/>
            <w:shd w:val="clear" w:color="auto" w:fill="auto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№</w:t>
            </w:r>
          </w:p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п/п</w:t>
            </w:r>
          </w:p>
        </w:tc>
        <w:tc>
          <w:tcPr>
            <w:tcW w:w="4559" w:type="dxa"/>
            <w:vMerge w:val="restart"/>
            <w:vAlign w:val="center"/>
          </w:tcPr>
          <w:p w:rsidR="00FA350B" w:rsidRPr="000E78EE" w:rsidRDefault="00FA350B" w:rsidP="000E78EE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Наименование</w:t>
            </w:r>
            <w:r w:rsidR="000E78EE">
              <w:rPr>
                <w:b/>
                <w:sz w:val="20"/>
              </w:rPr>
              <w:t xml:space="preserve"> </w:t>
            </w:r>
            <w:r w:rsidRPr="000E78EE">
              <w:rPr>
                <w:b/>
                <w:sz w:val="20"/>
              </w:rPr>
              <w:t>результата, мероприятия</w:t>
            </w:r>
          </w:p>
        </w:tc>
        <w:tc>
          <w:tcPr>
            <w:tcW w:w="2653" w:type="dxa"/>
            <w:gridSpan w:val="2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Сроки реализации</w:t>
            </w:r>
          </w:p>
        </w:tc>
        <w:tc>
          <w:tcPr>
            <w:tcW w:w="2396" w:type="dxa"/>
            <w:vMerge w:val="restart"/>
            <w:shd w:val="clear" w:color="auto" w:fill="auto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Наименование</w:t>
            </w:r>
            <w:r w:rsidR="000E78EE">
              <w:rPr>
                <w:b/>
                <w:sz w:val="20"/>
              </w:rPr>
              <w:t xml:space="preserve"> муниципальных образований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Условия участия</w:t>
            </w:r>
            <w:r w:rsidR="000E78EE">
              <w:rPr>
                <w:b/>
                <w:sz w:val="20"/>
              </w:rPr>
              <w:t xml:space="preserve"> муниципальных образований в мероприятии  </w:t>
            </w:r>
          </w:p>
        </w:tc>
        <w:tc>
          <w:tcPr>
            <w:tcW w:w="1764" w:type="dxa"/>
            <w:vMerge w:val="restart"/>
            <w:shd w:val="clear" w:color="auto" w:fill="auto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Комментарий</w:t>
            </w:r>
          </w:p>
        </w:tc>
      </w:tr>
      <w:tr w:rsidR="00FA350B" w:rsidRPr="000E78EE" w:rsidTr="00FC4D4B">
        <w:trPr>
          <w:trHeight w:val="435"/>
          <w:tblHeader/>
        </w:trPr>
        <w:tc>
          <w:tcPr>
            <w:tcW w:w="736" w:type="dxa"/>
            <w:vMerge/>
            <w:shd w:val="clear" w:color="auto" w:fill="auto"/>
          </w:tcPr>
          <w:p w:rsidR="00FA350B" w:rsidRPr="000E78EE" w:rsidRDefault="00FA350B" w:rsidP="00CF78FD">
            <w:pPr>
              <w:spacing w:line="240" w:lineRule="auto"/>
              <w:rPr>
                <w:sz w:val="20"/>
              </w:rPr>
            </w:pPr>
          </w:p>
        </w:tc>
        <w:tc>
          <w:tcPr>
            <w:tcW w:w="4559" w:type="dxa"/>
            <w:vMerge/>
          </w:tcPr>
          <w:p w:rsidR="00FA350B" w:rsidRPr="000E78EE" w:rsidRDefault="00FA350B" w:rsidP="00CF78FD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382" w:type="dxa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Начало</w:t>
            </w:r>
          </w:p>
        </w:tc>
        <w:tc>
          <w:tcPr>
            <w:tcW w:w="1271" w:type="dxa"/>
            <w:vAlign w:val="center"/>
          </w:tcPr>
          <w:p w:rsidR="00FA350B" w:rsidRPr="000E78EE" w:rsidRDefault="00FA350B" w:rsidP="00CF78FD">
            <w:pPr>
              <w:spacing w:line="240" w:lineRule="auto"/>
              <w:jc w:val="center"/>
              <w:rPr>
                <w:b/>
                <w:sz w:val="20"/>
              </w:rPr>
            </w:pPr>
            <w:r w:rsidRPr="000E78EE">
              <w:rPr>
                <w:b/>
                <w:sz w:val="20"/>
              </w:rPr>
              <w:t>Окончание</w:t>
            </w:r>
          </w:p>
        </w:tc>
        <w:tc>
          <w:tcPr>
            <w:tcW w:w="2396" w:type="dxa"/>
            <w:vMerge/>
            <w:shd w:val="clear" w:color="auto" w:fill="auto"/>
          </w:tcPr>
          <w:p w:rsidR="00FA350B" w:rsidRPr="000E78EE" w:rsidRDefault="00FA350B" w:rsidP="00CF78FD">
            <w:pPr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452" w:type="dxa"/>
            <w:vMerge/>
            <w:shd w:val="clear" w:color="auto" w:fill="auto"/>
          </w:tcPr>
          <w:p w:rsidR="00FA350B" w:rsidRPr="000E78EE" w:rsidRDefault="00FA350B" w:rsidP="00CF78FD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764" w:type="dxa"/>
            <w:vMerge/>
            <w:shd w:val="clear" w:color="auto" w:fill="auto"/>
          </w:tcPr>
          <w:p w:rsidR="00FA350B" w:rsidRPr="000E78EE" w:rsidRDefault="00FA350B" w:rsidP="00CF78FD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2C72B5" w:rsidRPr="000E78EE" w:rsidTr="00FC4D4B">
        <w:tc>
          <w:tcPr>
            <w:tcW w:w="736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4559" w:type="dxa"/>
            <w:shd w:val="clear" w:color="auto" w:fill="auto"/>
          </w:tcPr>
          <w:p w:rsidR="00FC4D4B" w:rsidRDefault="002C72B5" w:rsidP="002C72B5">
            <w:pPr>
              <w:spacing w:line="240" w:lineRule="atLeast"/>
              <w:jc w:val="left"/>
              <w:rPr>
                <w:sz w:val="20"/>
              </w:rPr>
            </w:pPr>
            <w:r>
              <w:rPr>
                <w:sz w:val="20"/>
              </w:rPr>
              <w:t>Результат: н</w:t>
            </w:r>
            <w:r w:rsidRPr="000E78EE">
              <w:rPr>
                <w:sz w:val="20"/>
              </w:rPr>
              <w:t xml:space="preserve">а сети автомобильных дорог общего пользования регионального или межмуниципального значения Кемеровской области, дорожной сети Кемеровской </w:t>
            </w:r>
          </w:p>
          <w:p w:rsidR="00FC4D4B" w:rsidRDefault="002C72B5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и Новокузнецкой городских агломераций выполнены дорожные работы в целях финансового обеспечения дорожной деятельности в рамках реализации национального проекта «Безопасные </w:t>
            </w:r>
          </w:p>
          <w:p w:rsidR="002C72B5" w:rsidRPr="000E78EE" w:rsidRDefault="002C72B5" w:rsidP="002C72B5">
            <w:pPr>
              <w:spacing w:line="240" w:lineRule="atLeast"/>
              <w:jc w:val="left"/>
              <w:rPr>
                <w:rFonts w:eastAsia="Calibri"/>
                <w:sz w:val="20"/>
              </w:rPr>
            </w:pPr>
            <w:r w:rsidRPr="000E78EE">
              <w:rPr>
                <w:sz w:val="20"/>
              </w:rPr>
              <w:t>и качественные автомобильные дороги»</w:t>
            </w:r>
          </w:p>
        </w:tc>
        <w:tc>
          <w:tcPr>
            <w:tcW w:w="1382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01.09.2018</w:t>
            </w:r>
          </w:p>
        </w:tc>
        <w:tc>
          <w:tcPr>
            <w:tcW w:w="1271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31.12.2024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Реализация проекта</w:t>
            </w:r>
          </w:p>
          <w:p w:rsidR="002C72B5" w:rsidRPr="000E78EE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2C72B5" w:rsidRPr="000E78EE" w:rsidTr="00FC4D4B">
        <w:tc>
          <w:tcPr>
            <w:tcW w:w="736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1.1.</w:t>
            </w:r>
          </w:p>
        </w:tc>
        <w:tc>
          <w:tcPr>
            <w:tcW w:w="4559" w:type="dxa"/>
            <w:shd w:val="clear" w:color="auto" w:fill="auto"/>
          </w:tcPr>
          <w:p w:rsidR="002C72B5" w:rsidRPr="000E78EE" w:rsidRDefault="002C72B5" w:rsidP="002C72B5">
            <w:pPr>
              <w:spacing w:line="24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Мероприятие: о</w:t>
            </w:r>
            <w:r w:rsidRPr="000E78EE">
              <w:rPr>
                <w:sz w:val="20"/>
              </w:rPr>
              <w:t>пределение участков дорожной сети федерального, регионального или межмуниципального, местного значения, которые должны быть приведены в нормативное состояние, дорожной сети городских агломераций (формирование перечней автомобильных дорог (участков автомобильных дорог), объектов улично-дорожной сети)</w:t>
            </w:r>
          </w:p>
        </w:tc>
        <w:tc>
          <w:tcPr>
            <w:tcW w:w="1382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03.12.2018</w:t>
            </w:r>
          </w:p>
        </w:tc>
        <w:tc>
          <w:tcPr>
            <w:tcW w:w="1271" w:type="dxa"/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14.12.2018</w:t>
            </w:r>
          </w:p>
        </w:tc>
        <w:tc>
          <w:tcPr>
            <w:tcW w:w="2396" w:type="dxa"/>
            <w:vMerge w:val="restart"/>
            <w:shd w:val="clear" w:color="auto" w:fill="auto"/>
            <w:vAlign w:val="center"/>
          </w:tcPr>
          <w:p w:rsidR="00FC4D4B" w:rsidRDefault="002C72B5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 xml:space="preserve">Кемеровский </w:t>
            </w:r>
          </w:p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r w:rsidR="002C72B5" w:rsidRPr="000E78EE">
              <w:rPr>
                <w:sz w:val="20"/>
              </w:rPr>
              <w:t xml:space="preserve">Новокузнецкий </w:t>
            </w:r>
          </w:p>
          <w:p w:rsidR="00FC4D4B" w:rsidRDefault="002C72B5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городск</w:t>
            </w:r>
            <w:r w:rsidR="00FC4D4B">
              <w:rPr>
                <w:sz w:val="20"/>
              </w:rPr>
              <w:t>ие</w:t>
            </w:r>
            <w:r w:rsidRPr="000E78EE">
              <w:rPr>
                <w:sz w:val="20"/>
              </w:rPr>
              <w:t xml:space="preserve"> округ</w:t>
            </w:r>
            <w:r w:rsidR="00FC4D4B">
              <w:rPr>
                <w:sz w:val="20"/>
              </w:rPr>
              <w:t>а</w:t>
            </w:r>
            <w:r w:rsidRPr="000E78EE">
              <w:rPr>
                <w:sz w:val="20"/>
              </w:rPr>
              <w:t xml:space="preserve">, </w:t>
            </w:r>
          </w:p>
          <w:p w:rsidR="002C72B5" w:rsidRPr="000E78EE" w:rsidRDefault="002C72B5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Кемеровский муниципальный район</w:t>
            </w:r>
          </w:p>
          <w:p w:rsidR="002C72B5" w:rsidRPr="000E78EE" w:rsidRDefault="002C72B5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2C72B5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1.2.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Мероприятие: р</w:t>
            </w:r>
            <w:r w:rsidRPr="000E78EE">
              <w:rPr>
                <w:sz w:val="20"/>
              </w:rPr>
              <w:t xml:space="preserve">азработка проекта паспорта регионального проекта (программы) Кемеровской области «Дорожная сеть, общесистемные меры развития дорожного хозяйства»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03.12.2018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14.12.2018</w:t>
            </w:r>
          </w:p>
        </w:tc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2C72B5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Мероприятие: А</w:t>
            </w:r>
            <w:r w:rsidRPr="000E78EE">
              <w:rPr>
                <w:sz w:val="20"/>
              </w:rPr>
              <w:t>дминистрацией Кемеровской области совместно с территориальным органом управления ГИБДД МВД России по субъекту Российской Федерации разрабатываются планы проведения в текущем году мероприятий, направленных на пропагандирование соблюдения Правил дорожного движения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15.04.2019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15.04.2020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15.04.2021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15.04.2022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15.04.2023</w:t>
            </w:r>
          </w:p>
          <w:p w:rsidR="002C72B5" w:rsidRPr="000E78EE" w:rsidRDefault="002C72B5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15.04.2024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Совместно составить планы проведения</w:t>
            </w:r>
          </w:p>
          <w:p w:rsidR="00FC4D4B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в текущем году мероприятий, направленных</w:t>
            </w:r>
          </w:p>
          <w:p w:rsidR="002C72B5" w:rsidRPr="000E78EE" w:rsidRDefault="002C72B5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на пропагандирование соблюдения Правил дорожного движения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B5" w:rsidRPr="000E78EE" w:rsidRDefault="002C72B5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1.4.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Мероприятие: в</w:t>
            </w:r>
            <w:r w:rsidRPr="000E78EE">
              <w:rPr>
                <w:sz w:val="20"/>
              </w:rPr>
              <w:t xml:space="preserve">ладельцами, балансодержателями </w:t>
            </w:r>
          </w:p>
          <w:p w:rsidR="00FC4D4B" w:rsidRPr="000E78EE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и иными организациями проводятся конкурсные процедуры по заключению контрактов на выполнение мероприятий, необходимых для реализации и достижения целевых показателей регионального проекта в текущем году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17.03.2019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17.02.2020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17.02.2021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17.02.2022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17.02.2023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17.02.2021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01.04.2020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01.04.2021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01.04.2022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01.04.2023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01.04.2024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 xml:space="preserve">Кемеровский </w:t>
            </w:r>
          </w:p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r w:rsidRPr="000E78EE">
              <w:rPr>
                <w:sz w:val="20"/>
              </w:rPr>
              <w:t xml:space="preserve">Новокузнецкий 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городск</w:t>
            </w:r>
            <w:r>
              <w:rPr>
                <w:sz w:val="20"/>
              </w:rPr>
              <w:t>ие</w:t>
            </w:r>
            <w:r w:rsidRPr="000E78EE">
              <w:rPr>
                <w:sz w:val="20"/>
              </w:rPr>
              <w:t xml:space="preserve"> округ</w:t>
            </w:r>
            <w:r>
              <w:rPr>
                <w:sz w:val="20"/>
              </w:rPr>
              <w:t>а</w:t>
            </w:r>
            <w:r w:rsidRPr="000E78EE">
              <w:rPr>
                <w:sz w:val="20"/>
              </w:rPr>
              <w:t>, Кемеровский муниципальный район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Реализация проекта</w:t>
            </w:r>
          </w:p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</w:t>
            </w:r>
            <w:r>
              <w:rPr>
                <w:sz w:val="20"/>
              </w:rPr>
              <w:t>5.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Департаментом жилищно-коммунального </w:t>
            </w:r>
          </w:p>
          <w:p w:rsidR="00FC4D4B" w:rsidRPr="000E78EE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и дорожного комплекса Кемеровской области совместно с участниками проекта при необходимости проводится корректировка регионального проекта с целью учета рекомендаций в части разработки (актуализации) документов транспортного планирования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31.05.2024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выполняются дорожные работы в целях приведения в нормативное состояние, снижения уровня перегрузки </w:t>
            </w:r>
          </w:p>
          <w:p w:rsidR="00FC4D4B" w:rsidRPr="000E78EE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и ликвидации мест концентрации дорожно-транспортных происшествий</w:t>
            </w:r>
            <w:r>
              <w:rPr>
                <w:sz w:val="20"/>
              </w:rPr>
              <w:t>,</w:t>
            </w:r>
            <w:r w:rsidRPr="000E78EE">
              <w:rPr>
                <w:sz w:val="20"/>
              </w:rPr>
              <w:t xml:space="preserve"> предусмотренные региональным проектом на текущий 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На базе муниципальных образований проводятся общественные обсуждения (публичные слушания) реализации региональных проектов (по состоянию на 1 ноября текущего года), результатов реализации регионального проекта в текущем году, предложений по корректировке регионального проекта в части мероприятий будущего года </w:t>
            </w:r>
          </w:p>
          <w:p w:rsidR="00FC4D4B" w:rsidRPr="000E78EE" w:rsidRDefault="00FC4D4B" w:rsidP="002C72B5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и </w:t>
            </w:r>
            <w:r>
              <w:rPr>
                <w:sz w:val="20"/>
              </w:rPr>
              <w:t xml:space="preserve">в </w:t>
            </w:r>
            <w:r w:rsidRPr="000E78EE">
              <w:rPr>
                <w:sz w:val="20"/>
              </w:rPr>
              <w:t>последующих годах</w:t>
            </w:r>
          </w:p>
          <w:p w:rsidR="00FC4D4B" w:rsidRPr="000E78EE" w:rsidRDefault="00FC4D4B" w:rsidP="002C72B5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01.12.2019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01.12.2020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01.12.2021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01.12.2022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01.12.2023</w:t>
            </w:r>
          </w:p>
          <w:p w:rsidR="00FC4D4B" w:rsidRPr="000E78EE" w:rsidRDefault="00FC4D4B" w:rsidP="002C72B5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27512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1.8.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Ведется подготовка материалов по выполнению мероприятий регионального проекта в текущем году; предложения по корректировке регионального проекта в части мероприятий будущего года 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и последующих годов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14.12.2019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15.12.2024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 xml:space="preserve">Кемеровский </w:t>
            </w:r>
          </w:p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 xml:space="preserve">и </w:t>
            </w:r>
            <w:r w:rsidRPr="000E78EE">
              <w:rPr>
                <w:sz w:val="20"/>
              </w:rPr>
              <w:t xml:space="preserve">Новокузнецкий 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городск</w:t>
            </w:r>
            <w:r>
              <w:rPr>
                <w:sz w:val="20"/>
              </w:rPr>
              <w:t>ие</w:t>
            </w:r>
            <w:r w:rsidRPr="000E78EE">
              <w:rPr>
                <w:sz w:val="20"/>
              </w:rPr>
              <w:t xml:space="preserve"> округ</w:t>
            </w:r>
            <w:r>
              <w:rPr>
                <w:sz w:val="20"/>
              </w:rPr>
              <w:t>а</w:t>
            </w:r>
            <w:r w:rsidRPr="000E78EE">
              <w:rPr>
                <w:sz w:val="20"/>
              </w:rPr>
              <w:t>, Кемеровский муниципальный район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Реализация проекта</w:t>
            </w:r>
          </w:p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27512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Программы дорожной деятельности (региональные проекты) актуализируются в том числе с учетом проведения оценки использования новых технологий и материалов за отчетный период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14.12.2019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15.12.2024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27512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</w:t>
            </w:r>
            <w:r>
              <w:rPr>
                <w:sz w:val="20"/>
              </w:rPr>
              <w:t>10.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Размещение автоматических пунктов весогабаритного контроля на автомобильных дорогах регионального и местного значения 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в текущем году, согласно целевым показателям регионального проекта (накопленным итогом)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31.12.2023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27512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1.1</w:t>
            </w:r>
            <w:r>
              <w:rPr>
                <w:sz w:val="20"/>
              </w:rPr>
              <w:t>1.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Развитие интеллектуальных транспортных систем, ориентированных на применение энергосберегающих технологий освещения автомобильных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01.01.2024  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25.12.2020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25.12.2021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25.12.2022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25.12.2023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25.12.2024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1.1</w:t>
            </w:r>
            <w:r>
              <w:rPr>
                <w:sz w:val="20"/>
              </w:rPr>
              <w:t>2.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Увеличение количества стационарных камер фото- видео фиксации нарушений правил дорожного движения на автомобильных дорогах федерального, регионального или межмуниципального, местного значения согласно динамики достижения целевого показателя в текущем году от базового количества 2017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01.12.2024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1.1</w:t>
            </w:r>
            <w:r>
              <w:rPr>
                <w:sz w:val="20"/>
              </w:rPr>
              <w:t>3.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Кемеровской 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и Новокузнецкой городских агломерациях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01.11.2024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lastRenderedPageBreak/>
              <w:t>1.1</w:t>
            </w:r>
            <w:r>
              <w:rPr>
                <w:sz w:val="20"/>
              </w:rPr>
              <w:t>4.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Оснащение участков автомобильных дорог</w:t>
            </w:r>
          </w:p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и искусственных сооружений регионального значения элементами интеллектуальных транспортных систем, ориентированных 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на автоматизацию процессов управления дорожным движением (накопленным итогом)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01.07.2024</w:t>
            </w:r>
          </w:p>
        </w:tc>
        <w:tc>
          <w:tcPr>
            <w:tcW w:w="2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 xml:space="preserve">Кемеровский </w:t>
            </w:r>
            <w:r>
              <w:rPr>
                <w:sz w:val="20"/>
              </w:rPr>
              <w:t xml:space="preserve">и </w:t>
            </w:r>
            <w:r w:rsidRPr="000E78EE">
              <w:rPr>
                <w:sz w:val="20"/>
              </w:rPr>
              <w:t>Новокузнецкий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городск</w:t>
            </w:r>
            <w:r>
              <w:rPr>
                <w:sz w:val="20"/>
              </w:rPr>
              <w:t>ие</w:t>
            </w:r>
            <w:r w:rsidRPr="000E78EE">
              <w:rPr>
                <w:sz w:val="20"/>
              </w:rPr>
              <w:t xml:space="preserve"> округ</w:t>
            </w:r>
            <w:r>
              <w:rPr>
                <w:sz w:val="20"/>
              </w:rPr>
              <w:t>а</w:t>
            </w:r>
            <w:r w:rsidRPr="000E78EE">
              <w:rPr>
                <w:sz w:val="20"/>
              </w:rPr>
              <w:t>, Кемеровский муниципальный район</w:t>
            </w:r>
          </w:p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  <w:r w:rsidRPr="000E78EE">
              <w:rPr>
                <w:rFonts w:eastAsia="Calibri"/>
                <w:sz w:val="20"/>
              </w:rPr>
              <w:t>Реализация проекта</w:t>
            </w:r>
          </w:p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1.1</w:t>
            </w:r>
            <w:r>
              <w:rPr>
                <w:sz w:val="20"/>
              </w:rPr>
              <w:t>5.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Проведено обучение по работе в СКДФ не менее чем 2 представителей от каждой организации-владельца автомобильной дороги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31.12.2019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Все муниципальные образования Кемеровской области</w:t>
            </w: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</w:t>
            </w:r>
            <w:r>
              <w:rPr>
                <w:sz w:val="20"/>
              </w:rPr>
              <w:t>16.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Определение перечня пользователей от каждой организации-владельца автомобильной дороги, работающих в СКДФ, с предоставлением им доступа в систему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01.09.2019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C4D4B" w:rsidRPr="000E78EE" w:rsidTr="00FC4D4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  <w:r w:rsidRPr="000E78EE">
              <w:rPr>
                <w:sz w:val="20"/>
              </w:rPr>
              <w:t>1.</w:t>
            </w:r>
            <w:r>
              <w:rPr>
                <w:sz w:val="20"/>
              </w:rPr>
              <w:t>17.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Совместно с ФАУ "</w:t>
            </w:r>
            <w:proofErr w:type="spellStart"/>
            <w:r w:rsidRPr="000E78EE">
              <w:rPr>
                <w:sz w:val="20"/>
              </w:rPr>
              <w:t>Росдорнии</w:t>
            </w:r>
            <w:proofErr w:type="spellEnd"/>
            <w:r w:rsidRPr="000E78EE">
              <w:rPr>
                <w:sz w:val="20"/>
              </w:rPr>
              <w:t xml:space="preserve">" департаментом жилищно-коммунального и дорожного комплекса проработаны программы дорожной деятельности (региональные программы), определены для применения новые технологии, материалы </w:t>
            </w:r>
          </w:p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 xml:space="preserve">и технологические решения. Определен эффект </w:t>
            </w:r>
          </w:p>
          <w:p w:rsidR="00FC4D4B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от применения. Организована система наблюдения и контроля за участками внедрения. Проанализированы результаты внедрения новых технологий, материалов и технических решений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  <w:r w:rsidRPr="000E78EE">
              <w:rPr>
                <w:sz w:val="20"/>
              </w:rPr>
              <w:t>в предшествующем году. Подготовлен соответствующий отчет.</w:t>
            </w:r>
          </w:p>
          <w:p w:rsidR="00FC4D4B" w:rsidRPr="000E78EE" w:rsidRDefault="00FC4D4B" w:rsidP="00FC4D4B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01.01.2024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10.12.2019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10.12.2020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10.12.2021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10.12.2022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10.12.2023</w:t>
            </w:r>
          </w:p>
          <w:p w:rsidR="00FC4D4B" w:rsidRPr="000E78EE" w:rsidRDefault="00FC4D4B" w:rsidP="00FC4D4B">
            <w:pPr>
              <w:spacing w:line="240" w:lineRule="auto"/>
              <w:jc w:val="left"/>
              <w:rPr>
                <w:rFonts w:eastAsia="Arial Unicode MS"/>
                <w:color w:val="000000"/>
                <w:sz w:val="20"/>
                <w:u w:color="000000"/>
              </w:rPr>
            </w:pPr>
            <w:r w:rsidRPr="000E78EE">
              <w:rPr>
                <w:rFonts w:eastAsia="Arial Unicode MS"/>
                <w:color w:val="000000"/>
                <w:sz w:val="20"/>
                <w:u w:color="000000"/>
              </w:rPr>
              <w:t>10.12.2024</w:t>
            </w:r>
          </w:p>
        </w:tc>
        <w:tc>
          <w:tcPr>
            <w:tcW w:w="2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4B" w:rsidRPr="000E78EE" w:rsidRDefault="00FC4D4B" w:rsidP="00FC4D4B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FA350B" w:rsidRPr="000E78EE" w:rsidRDefault="00FA350B" w:rsidP="000E78EE">
      <w:pPr>
        <w:jc w:val="left"/>
        <w:rPr>
          <w:sz w:val="20"/>
        </w:rPr>
      </w:pPr>
    </w:p>
    <w:sectPr w:rsidR="00FA350B" w:rsidRPr="000E78EE" w:rsidSect="00FA35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0B"/>
    <w:rsid w:val="000B3CE1"/>
    <w:rsid w:val="000E78EE"/>
    <w:rsid w:val="002C72B5"/>
    <w:rsid w:val="00772BF2"/>
    <w:rsid w:val="007C712F"/>
    <w:rsid w:val="00C8354F"/>
    <w:rsid w:val="00FA350B"/>
    <w:rsid w:val="00FC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7D8F"/>
  <w15:docId w15:val="{CA59FAAC-6C28-4FB3-AFF0-B32A9DC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5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5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D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4D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Ишимцева Оксана Александровна</dc:creator>
  <cp:lastModifiedBy>Черешнева Дарья Игоревна</cp:lastModifiedBy>
  <cp:revision>3</cp:revision>
  <cp:lastPrinted>2019-02-25T11:29:00Z</cp:lastPrinted>
  <dcterms:created xsi:type="dcterms:W3CDTF">2019-02-25T07:31:00Z</dcterms:created>
  <dcterms:modified xsi:type="dcterms:W3CDTF">2019-02-25T11:29:00Z</dcterms:modified>
</cp:coreProperties>
</file>